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DA006" w14:textId="1263CA6F" w:rsidR="00490D51" w:rsidRDefault="00490D5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3E67498" wp14:editId="06D83321">
            <wp:simplePos x="0" y="0"/>
            <wp:positionH relativeFrom="column">
              <wp:posOffset>-1057276</wp:posOffset>
            </wp:positionH>
            <wp:positionV relativeFrom="paragraph">
              <wp:posOffset>-742950</wp:posOffset>
            </wp:positionV>
            <wp:extent cx="7588885" cy="107137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594329" cy="1072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BBC" w:rsidRPr="004156A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14:paraId="065D6BCD" w14:textId="0375AEFF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39B24C9F" w14:textId="03EC9713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09E88585" w14:textId="16930E0E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7C95D16E" w14:textId="06935E6C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2F8CD41D" w14:textId="495ECF9D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7350A6EC" w14:textId="591F354D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1588695C" w14:textId="28436D23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09F685E9" w14:textId="78209887" w:rsidR="00F27FFC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17BE05C" w14:textId="1959BF72" w:rsidR="00F27FFC" w:rsidRDefault="00F27FFC">
      <w:pPr>
        <w:rPr>
          <w:rFonts w:ascii="Times New Roman" w:hAnsi="Times New Roman" w:cs="Times New Roman"/>
          <w:sz w:val="28"/>
          <w:szCs w:val="28"/>
        </w:rPr>
      </w:pPr>
    </w:p>
    <w:p w14:paraId="231237F5" w14:textId="0B7A5240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6EB21B04" w14:textId="41C36A61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00D4E3E2" w14:textId="02370403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13A18F55" w14:textId="38045D3F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1A7A0F45" w14:textId="57A88FE6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78A54F7B" w14:textId="78E71538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54260924" w14:textId="52399766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0671FE6C" w14:textId="5E3A2AF5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788EDBE8" w14:textId="1B974A7F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16119D51" w14:textId="3CCCE23A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1B0F8E95" w14:textId="3EDDB6DB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5ABCC965" w14:textId="17871FBB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35D8FBF6" w14:textId="6046DA97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193CC4F9" w14:textId="4B5D506F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45CDB7AC" w14:textId="77777777" w:rsidR="00490D51" w:rsidRDefault="00490D51">
      <w:pPr>
        <w:rPr>
          <w:rFonts w:ascii="Times New Roman" w:hAnsi="Times New Roman" w:cs="Times New Roman"/>
          <w:sz w:val="28"/>
          <w:szCs w:val="28"/>
        </w:rPr>
      </w:pPr>
    </w:p>
    <w:p w14:paraId="185B036A" w14:textId="77777777" w:rsidR="00BA4BBC" w:rsidRPr="004156AF" w:rsidRDefault="00BA4BBC" w:rsidP="00F27FFC">
      <w:pPr>
        <w:jc w:val="center"/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lastRenderedPageBreak/>
        <w:t>I. Пояснительная записка</w:t>
      </w:r>
    </w:p>
    <w:p w14:paraId="769EB2C0" w14:textId="77777777" w:rsidR="00BA4BBC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Внеурочная деятельность «Биология в нашей жизни» позволит расширить и систематизировать знания учащихся о важнейших признаках основных царств живой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эволюции; о биоразнообразии как основы устойчивости биосферы и результата эволюции. </w:t>
      </w:r>
    </w:p>
    <w:p w14:paraId="413C6743" w14:textId="77777777" w:rsidR="00BA4BBC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Преподавание внеурочной деятельности предполагает использование различных педагогических методов и приёмов: лекционно-семинарской системы занятий, выполнение лабораторных работ, тренинги - работа с тренировочными заданиями и кодификаторами в форме ОГЭ. Применение разнообразных форм учебно-познавательной деятельности: работа с текстом, научно-популярной литературой, разнообразными наглядными пособиями (таблицы, схемы, плакаты), с живым и гербарным материалом, постоянными и временными препаратами, Интернет ресурсами, позволяет реализовывать индивидуальный и дифференцированный подход к обучению.</w:t>
      </w:r>
    </w:p>
    <w:p w14:paraId="45524464" w14:textId="77777777" w:rsidR="00BA4BBC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Разнообразие лабораторных и практических работ предполагает возможность выбора конкретных тем работ и форм их проведения с учётом материального обеспечения школы и резерва времени. Учащиеся могут выбрать тему и объём сообщения на интересующую их тему. Отработка навыка работы с кодификаторами в форме ОГЭ, умение отбирать материал и составлять отчёт о проделанной лабораторной работе способствует успешности учащихся в овладении знаниями. </w:t>
      </w:r>
    </w:p>
    <w:p w14:paraId="00167C03" w14:textId="77777777" w:rsidR="00BA4BBC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Изучение материала данного курса целенаправленно на подготовку школьников к государственной итоговой аттестации (ОГЭ) и дальнейшему выбору биологического и медицинского профиля.</w:t>
      </w:r>
    </w:p>
    <w:p w14:paraId="79A01DBB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Внеурочная деятельность рассчитан на 34 часа учебных занятий в 9 классах средней школы. </w:t>
      </w:r>
    </w:p>
    <w:p w14:paraId="0EA19A4E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Цель курса: </w:t>
      </w:r>
    </w:p>
    <w:p w14:paraId="68A95DE7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Систематизация знаний учащихся о важнейших отличительных признаках основных царств живой природы и подготовка школьников к государственной итоговой аттестации.</w:t>
      </w:r>
    </w:p>
    <w:p w14:paraId="44845044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Задачи курса:</w:t>
      </w:r>
    </w:p>
    <w:p w14:paraId="23082961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lastRenderedPageBreak/>
        <w:t xml:space="preserve"> 1. Расширить и систематизировать знания о важнейших отличительных признаках основных царств живой природы: животных, растений, грибов, бактерий и простейших организмов.</w:t>
      </w:r>
    </w:p>
    <w:p w14:paraId="0B283E91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2. Сформировать понимание основных процессов жизнедеятельности живых организмов.</w:t>
      </w:r>
    </w:p>
    <w:p w14:paraId="21F4E95D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3. 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жизнедеятельности организмов.</w:t>
      </w:r>
    </w:p>
    <w:p w14:paraId="4BA96076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II. Планируемые результаты освоения содержания курса</w:t>
      </w:r>
    </w:p>
    <w:p w14:paraId="3BE67A3D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Личностные результаты обучения.</w:t>
      </w:r>
    </w:p>
    <w:p w14:paraId="13EC5B2B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Воспитание российской гражданской идентичности, чувства патриотизма, уважения к Отечеству; </w:t>
      </w:r>
    </w:p>
    <w:p w14:paraId="6D722E66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обучению, способности к самообразованию;</w:t>
      </w:r>
    </w:p>
    <w:p w14:paraId="506AFE95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формирование целостного научного мировоззрения;</w:t>
      </w:r>
    </w:p>
    <w:p w14:paraId="33B579F7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осознание учащимися ценности здорового образа жизни; </w:t>
      </w:r>
    </w:p>
    <w:p w14:paraId="5414B86B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- знание правил поведения в обществе и чрезвычайных ситуациях; </w:t>
      </w:r>
    </w:p>
    <w:p w14:paraId="39F3C9D9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- формирование экологического мышления. </w:t>
      </w:r>
    </w:p>
    <w:p w14:paraId="58934FAA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Метапредметные результаты обучения.</w:t>
      </w:r>
    </w:p>
    <w:p w14:paraId="266411B0" w14:textId="77777777" w:rsidR="002C4E4B" w:rsidRPr="004156AF" w:rsidRDefault="002C4E4B">
      <w:pPr>
        <w:rPr>
          <w:rFonts w:ascii="Times New Roman" w:hAnsi="Times New Roman" w:cs="Times New Roman"/>
          <w:sz w:val="28"/>
          <w:szCs w:val="28"/>
        </w:rPr>
      </w:pPr>
    </w:p>
    <w:p w14:paraId="68075A1D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планировать свою деятельность самостоятельно и под руководством учителя;</w:t>
      </w:r>
    </w:p>
    <w:p w14:paraId="7D18E7D1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работать в соответствии с поставленной учебной задачей;</w:t>
      </w:r>
    </w:p>
    <w:p w14:paraId="3F824299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участвовать в совместной деятельности; </w:t>
      </w:r>
    </w:p>
    <w:p w14:paraId="0341C339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- оценивать свою работу и работу одноклассников;</w:t>
      </w:r>
    </w:p>
    <w:p w14:paraId="0CEB1ACE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выделять главные и существенные признаки понятий;</w:t>
      </w:r>
    </w:p>
    <w:p w14:paraId="3270140D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сравнивать объекты, факты по заданным критериям;</w:t>
      </w:r>
    </w:p>
    <w:p w14:paraId="10BDFE93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высказывать свои предположения, отстаивать их, подтверждать фактами; </w:t>
      </w:r>
    </w:p>
    <w:p w14:paraId="63DBF90C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lastRenderedPageBreak/>
        <w:t>- выявлять причинно-следственные связи;</w:t>
      </w:r>
    </w:p>
    <w:p w14:paraId="08EE26EE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использовать дополнительные источники для поиска необходимой информации;</w:t>
      </w:r>
    </w:p>
    <w:p w14:paraId="335820EC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работать с текстом и его компонентами;</w:t>
      </w:r>
    </w:p>
    <w:p w14:paraId="56F3DADF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создавать презентации, используя возм</w:t>
      </w:r>
      <w:r w:rsidR="002C4E4B" w:rsidRPr="004156AF">
        <w:rPr>
          <w:rFonts w:ascii="Times New Roman" w:hAnsi="Times New Roman" w:cs="Times New Roman"/>
          <w:sz w:val="28"/>
          <w:szCs w:val="28"/>
        </w:rPr>
        <w:t>ожности компьютерных технологий;</w:t>
      </w:r>
    </w:p>
    <w:p w14:paraId="64206E62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организовывать свою учебную деятельность;</w:t>
      </w:r>
    </w:p>
    <w:p w14:paraId="4B37897B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ставить учебные задачи;</w:t>
      </w:r>
    </w:p>
    <w:p w14:paraId="2CA21265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планировать и корректировать свою познавательную деятельность;</w:t>
      </w:r>
    </w:p>
    <w:p w14:paraId="60A876F2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объективно оценивать свою работу и работу товарищей; </w:t>
      </w:r>
    </w:p>
    <w:p w14:paraId="39E7FBFB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- сравнивать и классифицировать объекты;</w:t>
      </w:r>
    </w:p>
    <w:p w14:paraId="13BA8C66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определять проблемы и предлагать способы их решения;</w:t>
      </w:r>
    </w:p>
    <w:p w14:paraId="76A8F214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применять методы анализа и синтеза; </w:t>
      </w:r>
    </w:p>
    <w:p w14:paraId="4A5BDEFA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- использовать дополнительные источники для поиска необходимой информации, в том числе ресурсы Интернета;</w:t>
      </w:r>
    </w:p>
    <w:p w14:paraId="41860472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представлять информацию в различных формах;</w:t>
      </w:r>
    </w:p>
    <w:p w14:paraId="4D656B45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составл</w:t>
      </w:r>
      <w:r w:rsidR="002C4E4B" w:rsidRPr="004156AF">
        <w:rPr>
          <w:rFonts w:ascii="Times New Roman" w:hAnsi="Times New Roman" w:cs="Times New Roman"/>
          <w:sz w:val="28"/>
          <w:szCs w:val="28"/>
        </w:rPr>
        <w:t>ять аннотации, рецензии, резюме.</w:t>
      </w:r>
    </w:p>
    <w:p w14:paraId="46D11872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Предметными результатами изучения предмета являются следующие умения:</w:t>
      </w:r>
    </w:p>
    <w:p w14:paraId="5EA3BA35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-определять роль различных веществ в природе и технике;</w:t>
      </w:r>
    </w:p>
    <w:p w14:paraId="4A2B7991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-объяснять роль веществ в их круговороте;</w:t>
      </w:r>
    </w:p>
    <w:p w14:paraId="00E38240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-приводить примеры химических процессов в природе; </w:t>
      </w:r>
    </w:p>
    <w:p w14:paraId="33088B2C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-находить черты, свидетельствующие об общих признаках хими</w:t>
      </w:r>
      <w:r w:rsidR="002C4E4B" w:rsidRPr="004156AF">
        <w:rPr>
          <w:rFonts w:ascii="Times New Roman" w:hAnsi="Times New Roman" w:cs="Times New Roman"/>
          <w:sz w:val="28"/>
          <w:szCs w:val="28"/>
        </w:rPr>
        <w:t>ческих процессов и их различиях;</w:t>
      </w:r>
    </w:p>
    <w:p w14:paraId="69CFDA1E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-объяснять значение веществ в жизни и хозяйстве человека; </w:t>
      </w:r>
    </w:p>
    <w:p w14:paraId="65EFB302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-перечислять отличительные свойства химических веществ; </w:t>
      </w:r>
    </w:p>
    <w:p w14:paraId="37B350DC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-различать основные химические процессы; </w:t>
      </w:r>
    </w:p>
    <w:p w14:paraId="7531C86F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-определять основные классы неорганических веществ;</w:t>
      </w:r>
    </w:p>
    <w:p w14:paraId="11E3333A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lastRenderedPageBreak/>
        <w:t xml:space="preserve"> -понимать смысл химических терминов;</w:t>
      </w:r>
    </w:p>
    <w:p w14:paraId="5430F6EF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-характеризовать методы химической науки (наблюдение, сравнение, эксперимент, измерение) и их роль в познании природы;</w:t>
      </w:r>
    </w:p>
    <w:p w14:paraId="757E17DF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-проводить химические опыты и эксперименты и объяснять их результаты;</w:t>
      </w:r>
    </w:p>
    <w:p w14:paraId="0166B92E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-использовать знания химии при соблюдении правил использования бытовых химических препаратов;</w:t>
      </w:r>
    </w:p>
    <w:p w14:paraId="5CDAD43A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-различать опасные и безопасные вещества. </w:t>
      </w:r>
    </w:p>
    <w:p w14:paraId="520CAFF4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В результате изучения курса ученик должен научится понимать:</w:t>
      </w:r>
    </w:p>
    <w:p w14:paraId="4BC704BF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признаки биологических объектов: живых организмов; генов и хромосом; клеток и организмов растений, животных, грибов и бактерий; популяций; экосистем агроэкосистем; биосферы; растений, животных и грибов; </w:t>
      </w:r>
    </w:p>
    <w:p w14:paraId="2D0DFCD0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14:paraId="0CA880D9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особенности организма человека, его строения, жизнедеятельности, высшей нервной деятельности и поведения. </w:t>
      </w:r>
    </w:p>
    <w:p w14:paraId="3763AAAC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III Формы и виды учебной деятельности </w:t>
      </w:r>
    </w:p>
    <w:p w14:paraId="059757EA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В процессе занятий ведущими методами и приемами организации деятельности учащихся являются:</w:t>
      </w:r>
    </w:p>
    <w:p w14:paraId="1A144DCE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метод слухового восприятия и словесной передачи информации; приемы: рассказ, лекция, дискуссия, беседа, выступление;</w:t>
      </w:r>
    </w:p>
    <w:p w14:paraId="17F9883E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метод стимулирования и мотивации;</w:t>
      </w:r>
    </w:p>
    <w:p w14:paraId="5AEC7309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приемы: создание ситуации успеха, поощрение, выполнение творческих заданий, создание проблемной ситуации, прогнозирование будущей деятельности, корректное </w:t>
      </w:r>
      <w:proofErr w:type="spellStart"/>
      <w:r w:rsidRPr="004156AF">
        <w:rPr>
          <w:rFonts w:ascii="Times New Roman" w:hAnsi="Times New Roman" w:cs="Times New Roman"/>
          <w:sz w:val="28"/>
          <w:szCs w:val="28"/>
        </w:rPr>
        <w:t>предъявлениетребований</w:t>
      </w:r>
      <w:proofErr w:type="spellEnd"/>
      <w:r w:rsidRPr="004156AF">
        <w:rPr>
          <w:rFonts w:ascii="Times New Roman" w:hAnsi="Times New Roman" w:cs="Times New Roman"/>
          <w:sz w:val="28"/>
          <w:szCs w:val="28"/>
        </w:rPr>
        <w:t>, заинтересованность результатами работы;</w:t>
      </w:r>
    </w:p>
    <w:p w14:paraId="3C06092B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метод передачи информации с помощью практической деятельности; приемы: составление плана, тезисов выступлений, редактирование, оценивание выступлений, составление схем и таблиц;</w:t>
      </w:r>
    </w:p>
    <w:p w14:paraId="4E9A9BD9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lastRenderedPageBreak/>
        <w:t xml:space="preserve"> - метод контроля;</w:t>
      </w:r>
    </w:p>
    <w:p w14:paraId="1C59BCE2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приемы: анализ выступлений, наблюдения, самооценка, оценка группы, тесты, выступления на занятиях, защита проекта.</w:t>
      </w:r>
    </w:p>
    <w:p w14:paraId="39AFF6E7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Формы организации обучения:</w:t>
      </w:r>
    </w:p>
    <w:p w14:paraId="2E9FDCBA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- групповые; </w:t>
      </w:r>
    </w:p>
    <w:p w14:paraId="45E3991F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- индивидуальные; </w:t>
      </w:r>
    </w:p>
    <w:p w14:paraId="47761407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- фронтальные.</w:t>
      </w:r>
    </w:p>
    <w:p w14:paraId="17EB1B40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IV Формы контроля результатов освоения программы</w:t>
      </w:r>
    </w:p>
    <w:p w14:paraId="31811D66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проведение опытов и экспериментов. </w:t>
      </w:r>
    </w:p>
    <w:p w14:paraId="41519FE8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14:paraId="7370568D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V Содержания курса внеурочной деятельности </w:t>
      </w:r>
    </w:p>
    <w:p w14:paraId="37B5662B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I. Введение. Биология как наука. Методы биологии.(1 час) 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описание, измерение биологических объектов. </w:t>
      </w:r>
    </w:p>
    <w:p w14:paraId="451D5EB5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II. Признаки живых организмов (4часа)</w:t>
      </w:r>
    </w:p>
    <w:p w14:paraId="12C70C7D" w14:textId="77777777" w:rsidR="002C4E4B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Клеточное строение организмов как доказательство их родства, единства живой природы.</w:t>
      </w:r>
    </w:p>
    <w:p w14:paraId="7936DCDE" w14:textId="77777777" w:rsidR="00214E21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Гены и хромосомы. Нарушения в строении и функционировании клеток - одна из </w:t>
      </w:r>
      <w:proofErr w:type="spellStart"/>
      <w:r w:rsidRPr="004156AF">
        <w:rPr>
          <w:rFonts w:ascii="Times New Roman" w:hAnsi="Times New Roman" w:cs="Times New Roman"/>
          <w:sz w:val="28"/>
          <w:szCs w:val="28"/>
        </w:rPr>
        <w:t>причинзаболеваний</w:t>
      </w:r>
      <w:proofErr w:type="spellEnd"/>
      <w:r w:rsidRPr="004156AF">
        <w:rPr>
          <w:rFonts w:ascii="Times New Roman" w:hAnsi="Times New Roman" w:cs="Times New Roman"/>
          <w:sz w:val="28"/>
          <w:szCs w:val="28"/>
        </w:rPr>
        <w:t xml:space="preserve"> организмов. Вирусы - неклеточные формы жизни. Признаки организмов.</w:t>
      </w:r>
    </w:p>
    <w:p w14:paraId="48C41919" w14:textId="77777777" w:rsidR="00214E21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lastRenderedPageBreak/>
        <w:t xml:space="preserve"> Наследственность и изменчивость -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 </w:t>
      </w:r>
    </w:p>
    <w:p w14:paraId="2603B604" w14:textId="77777777" w:rsidR="00214E21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III. Система, многообразие и эволюция живой природы (7 часов) </w:t>
      </w:r>
    </w:p>
    <w:p w14:paraId="776A7A70" w14:textId="77777777" w:rsidR="00214E21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Царство Бактерии. Роль бактерий в природе, жизни человека и собственной деятельности. </w:t>
      </w:r>
    </w:p>
    <w:p w14:paraId="4AE8035D" w14:textId="77777777" w:rsidR="00214E21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Бактерии - возбудители заболеваний растений, животных, человека. Царство Грибы. Роль грибов в природе, жизни человека и собственной деятельности. Роль лишайников в природе, жизни человека и собственной деятельности. Царство Растения. Роль растений в природе, жизни человека и собственной деятельности. Царство Животные. Роль животных в природе, жизни человека и собственной деятельности. Учение об эволюции органического мира. Ч. Дарвин - основоположник учения об эволюции. Усложнение растений и животных в процессе эволюции.</w:t>
      </w:r>
    </w:p>
    <w:p w14:paraId="41D5D72F" w14:textId="77777777" w:rsidR="00214E21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Биологическое разнообразие как основа устойчивости биосферы и результата эволюции. </w:t>
      </w:r>
    </w:p>
    <w:p w14:paraId="43ACFC18" w14:textId="77777777" w:rsidR="00214E21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IV. Человек и его здоровье (16 часов)</w:t>
      </w:r>
    </w:p>
    <w:p w14:paraId="5E4FEC46" w14:textId="77777777" w:rsidR="00214E21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Сходство человека с животными и отличие от них. Общий план строения и процессы жизнедеятельности человека. Нейрогуморальная регуляция процессов жизнедеятельности организма. Нервная система. Рефлекс. Рефлекторная дуга. Железы внутренней секреции. Гормоны. Питание. Система пищеварения. Роль ферментов в пищеварении. Дыхание. Система дыхания. Внутренняя среда организма: кровь, лимфа, тканевая жидкость. Группы крови. Иммунитет. Транспорт веществ. Кровеносная и лимфатическая системы. Обмен веществ и превращение энергии в организме человека. Витамины. Выделение продуктов жизнедеятельности. Система выделения. Покровы тела и их функции. Размножение и развитие организма человека. Наследование признаков у человека. Наследственные болезни, их причины и предупреждение. Опора и движение. Опорно-двигательный аппарат. Органы чувств, их роль в жизни человека. 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</w:t>
      </w:r>
      <w:r w:rsidRPr="004156AF">
        <w:rPr>
          <w:rFonts w:ascii="Times New Roman" w:hAnsi="Times New Roman" w:cs="Times New Roman"/>
          <w:sz w:val="28"/>
          <w:szCs w:val="28"/>
        </w:rPr>
        <w:lastRenderedPageBreak/>
        <w:t>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Соблюдение санитарно- 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Инфекционные заболевания: грипп, гепатит, ВИЧ- инфекция и другие инфекционные заболевания (кишечные, мочеполовые, органов дыхания). Предупреждение инфекционных заболеваний.</w:t>
      </w:r>
    </w:p>
    <w:p w14:paraId="3B28252D" w14:textId="77777777" w:rsidR="00214E21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</w:t>
      </w:r>
      <w:proofErr w:type="spellStart"/>
      <w:proofErr w:type="gramStart"/>
      <w:r w:rsidRPr="004156AF">
        <w:rPr>
          <w:rFonts w:ascii="Times New Roman" w:hAnsi="Times New Roman" w:cs="Times New Roman"/>
          <w:sz w:val="28"/>
          <w:szCs w:val="28"/>
        </w:rPr>
        <w:t>болезней;травматизма</w:t>
      </w:r>
      <w:proofErr w:type="spellEnd"/>
      <w:proofErr w:type="gramEnd"/>
      <w:r w:rsidRPr="004156AF">
        <w:rPr>
          <w:rFonts w:ascii="Times New Roman" w:hAnsi="Times New Roman" w:cs="Times New Roman"/>
          <w:sz w:val="28"/>
          <w:szCs w:val="28"/>
        </w:rPr>
        <w:t>; ожогов; обморожений; нарушения зрения и слуха.</w:t>
      </w:r>
    </w:p>
    <w:p w14:paraId="0E2710D5" w14:textId="77777777" w:rsidR="00214E21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</w:t>
      </w:r>
    </w:p>
    <w:p w14:paraId="0BBD7AEC" w14:textId="77777777" w:rsidR="00214E21" w:rsidRPr="004156AF" w:rsidRDefault="00214E21">
      <w:pPr>
        <w:rPr>
          <w:rFonts w:ascii="Times New Roman" w:hAnsi="Times New Roman" w:cs="Times New Roman"/>
          <w:sz w:val="28"/>
          <w:szCs w:val="28"/>
        </w:rPr>
      </w:pPr>
    </w:p>
    <w:p w14:paraId="7F216468" w14:textId="77777777" w:rsidR="00214E21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V. Наследственность и здоровье. (3 часа) </w:t>
      </w:r>
    </w:p>
    <w:p w14:paraId="3F15DE38" w14:textId="77777777" w:rsidR="006E7381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Наследственная изменчивость генетического материала - мутации. Причины мутаций. Виды мутаций. Генные. Хромосомные. Геномные. Наследственные заболевания, вызванные различными мутациями. Профилактика наследственных заболеваний.</w:t>
      </w:r>
    </w:p>
    <w:p w14:paraId="44FAEEAC" w14:textId="77777777" w:rsidR="00214E21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 xml:space="preserve"> VI. Физиология и гигиена. (4 часа) </w:t>
      </w:r>
    </w:p>
    <w:p w14:paraId="69A31EA3" w14:textId="77777777" w:rsidR="00214E21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t>Методы исследования физиологических процессов. Методы изучения человеческого организма: функциональные пробы, электрофизиологические пробы (МРТ, ЭКГ), лабораторные исследования, гистологические исследования, мониторинг физического состояния. Гигиена и методы её исследования. Санитарные нормы и правила. Значение физических упражнений для правильного формирования скелета и мышц. ЛФК.</w:t>
      </w:r>
    </w:p>
    <w:p w14:paraId="31DB5178" w14:textId="77777777" w:rsidR="00214E21" w:rsidRPr="004156AF" w:rsidRDefault="00BA4BBC">
      <w:pPr>
        <w:rPr>
          <w:rFonts w:ascii="Times New Roman" w:hAnsi="Times New Roman" w:cs="Times New Roman"/>
          <w:sz w:val="28"/>
          <w:szCs w:val="28"/>
        </w:rPr>
      </w:pPr>
      <w:r w:rsidRPr="004156AF">
        <w:rPr>
          <w:rFonts w:ascii="Times New Roman" w:hAnsi="Times New Roman" w:cs="Times New Roman"/>
          <w:sz w:val="28"/>
          <w:szCs w:val="28"/>
        </w:rPr>
        <w:lastRenderedPageBreak/>
        <w:t xml:space="preserve"> VI Тематическое планирование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6"/>
        <w:gridCol w:w="5269"/>
        <w:gridCol w:w="963"/>
        <w:gridCol w:w="2373"/>
      </w:tblGrid>
      <w:tr w:rsidR="00214E21" w:rsidRPr="004156AF" w14:paraId="1A01F780" w14:textId="77777777" w:rsidTr="004156AF">
        <w:tc>
          <w:tcPr>
            <w:tcW w:w="966" w:type="dxa"/>
          </w:tcPr>
          <w:p w14:paraId="45D144E8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5269" w:type="dxa"/>
          </w:tcPr>
          <w:p w14:paraId="084D49BB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963" w:type="dxa"/>
          </w:tcPr>
          <w:p w14:paraId="18124F6C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373" w:type="dxa"/>
          </w:tcPr>
          <w:p w14:paraId="117D9676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Использование оборудования центра естественно-научной и технологической направленности «Точка роста»</w:t>
            </w:r>
          </w:p>
        </w:tc>
      </w:tr>
      <w:tr w:rsidR="00214E21" w:rsidRPr="004156AF" w14:paraId="09180891" w14:textId="77777777" w:rsidTr="004156AF">
        <w:tc>
          <w:tcPr>
            <w:tcW w:w="966" w:type="dxa"/>
          </w:tcPr>
          <w:p w14:paraId="588099AD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9" w:type="dxa"/>
          </w:tcPr>
          <w:p w14:paraId="58947A2E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63" w:type="dxa"/>
          </w:tcPr>
          <w:p w14:paraId="53202BF9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1443D390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E21" w:rsidRPr="004156AF" w14:paraId="2ADF8FAA" w14:textId="77777777" w:rsidTr="004156AF">
        <w:tc>
          <w:tcPr>
            <w:tcW w:w="966" w:type="dxa"/>
          </w:tcPr>
          <w:p w14:paraId="7A0D6090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6E3E75DC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как наука. Методы биологии. Практическая работа «Решение тестовых заданий по темам: Биология как </w:t>
            </w:r>
            <w:proofErr w:type="spellStart"/>
            <w:proofErr w:type="gramStart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наука.Методы</w:t>
            </w:r>
            <w:proofErr w:type="spellEnd"/>
            <w:proofErr w:type="gramEnd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биологии.Признаки</w:t>
            </w:r>
            <w:proofErr w:type="spellEnd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живых организмов</w:t>
            </w:r>
          </w:p>
        </w:tc>
        <w:tc>
          <w:tcPr>
            <w:tcW w:w="963" w:type="dxa"/>
          </w:tcPr>
          <w:p w14:paraId="6D3C7B5F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4455CE7E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 (базовый уровень)</w:t>
            </w:r>
          </w:p>
        </w:tc>
      </w:tr>
      <w:tr w:rsidR="00214E21" w:rsidRPr="004156AF" w14:paraId="389843C9" w14:textId="77777777" w:rsidTr="004156AF">
        <w:tc>
          <w:tcPr>
            <w:tcW w:w="966" w:type="dxa"/>
          </w:tcPr>
          <w:p w14:paraId="5D974911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9" w:type="dxa"/>
          </w:tcPr>
          <w:p w14:paraId="0FDB08FD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ПРИЗНАКИ ЖИВЫХ ОРГАНИЗМОВ</w:t>
            </w:r>
          </w:p>
        </w:tc>
        <w:tc>
          <w:tcPr>
            <w:tcW w:w="963" w:type="dxa"/>
          </w:tcPr>
          <w:p w14:paraId="60F49665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3" w:type="dxa"/>
          </w:tcPr>
          <w:p w14:paraId="223A7B48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E21" w:rsidRPr="004156AF" w14:paraId="5E8F0112" w14:textId="77777777" w:rsidTr="004156AF">
        <w:tc>
          <w:tcPr>
            <w:tcW w:w="966" w:type="dxa"/>
          </w:tcPr>
          <w:p w14:paraId="446D4C90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301F0249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Клеточное строение организмов как доказательство их родства, единства живой природы. Гены и хромосомы.</w:t>
            </w:r>
          </w:p>
        </w:tc>
        <w:tc>
          <w:tcPr>
            <w:tcW w:w="963" w:type="dxa"/>
          </w:tcPr>
          <w:p w14:paraId="30A7796C" w14:textId="77777777" w:rsidR="00214E21" w:rsidRPr="004156AF" w:rsidRDefault="00214E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23E9E1FA" w14:textId="77777777" w:rsidR="00214E21" w:rsidRPr="004156AF" w:rsidRDefault="0076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 (базовый уровень)</w:t>
            </w:r>
          </w:p>
        </w:tc>
      </w:tr>
      <w:tr w:rsidR="00765611" w:rsidRPr="004156AF" w14:paraId="2495CE42" w14:textId="77777777" w:rsidTr="004156AF">
        <w:tc>
          <w:tcPr>
            <w:tcW w:w="966" w:type="dxa"/>
          </w:tcPr>
          <w:p w14:paraId="2F28F3CB" w14:textId="77777777" w:rsidR="00765611" w:rsidRPr="004156AF" w:rsidRDefault="00765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511D8DEF" w14:textId="77777777" w:rsidR="00765611" w:rsidRPr="004156AF" w:rsidRDefault="0076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Вирусы – неклеточная форма </w:t>
            </w:r>
            <w:proofErr w:type="spellStart"/>
            <w:proofErr w:type="gramStart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жизни.Наследственность</w:t>
            </w:r>
            <w:proofErr w:type="spellEnd"/>
            <w:proofErr w:type="gramEnd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и изменчивость –свойства</w:t>
            </w:r>
          </w:p>
        </w:tc>
        <w:tc>
          <w:tcPr>
            <w:tcW w:w="963" w:type="dxa"/>
          </w:tcPr>
          <w:p w14:paraId="75DAE5D5" w14:textId="77777777" w:rsidR="00765611" w:rsidRPr="004156AF" w:rsidRDefault="0076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69B01EAD" w14:textId="77777777" w:rsidR="00765611" w:rsidRPr="004156AF" w:rsidRDefault="00765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611" w:rsidRPr="004156AF" w14:paraId="69532A06" w14:textId="77777777" w:rsidTr="004156AF">
        <w:tc>
          <w:tcPr>
            <w:tcW w:w="966" w:type="dxa"/>
          </w:tcPr>
          <w:p w14:paraId="221673AC" w14:textId="77777777" w:rsidR="00765611" w:rsidRPr="004156AF" w:rsidRDefault="00765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52606214" w14:textId="77777777" w:rsidR="00765611" w:rsidRPr="004156AF" w:rsidRDefault="0076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Одноклеточные и многоклеточные организмы. Ткани, органы, системы органов растений и животных, выявление изменчивости организма</w:t>
            </w:r>
          </w:p>
        </w:tc>
        <w:tc>
          <w:tcPr>
            <w:tcW w:w="963" w:type="dxa"/>
          </w:tcPr>
          <w:p w14:paraId="569F75E0" w14:textId="77777777" w:rsidR="00765611" w:rsidRPr="004156AF" w:rsidRDefault="0076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3E79FFB2" w14:textId="77777777" w:rsidR="00765611" w:rsidRPr="004156AF" w:rsidRDefault="0076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 (базовый уровень)</w:t>
            </w:r>
          </w:p>
        </w:tc>
      </w:tr>
      <w:tr w:rsidR="00765611" w:rsidRPr="004156AF" w14:paraId="2E8790D1" w14:textId="77777777" w:rsidTr="004156AF">
        <w:trPr>
          <w:trHeight w:val="1148"/>
        </w:trPr>
        <w:tc>
          <w:tcPr>
            <w:tcW w:w="966" w:type="dxa"/>
          </w:tcPr>
          <w:p w14:paraId="36802AA1" w14:textId="77777777" w:rsidR="00765611" w:rsidRPr="004156AF" w:rsidRDefault="00765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6DF04564" w14:textId="77777777" w:rsidR="00765611" w:rsidRPr="004156AF" w:rsidRDefault="00765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Приемы выращивания и размножения растений и домашних животных, ухода за ними</w:t>
            </w:r>
          </w:p>
          <w:p w14:paraId="35A3048A" w14:textId="77777777" w:rsidR="00765611" w:rsidRPr="004156AF" w:rsidRDefault="00765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9F1FBAC" w14:textId="77777777" w:rsidR="00765611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6350D1A5" w14:textId="77777777" w:rsidR="00765611" w:rsidRPr="004156AF" w:rsidRDefault="007656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36" w:rsidRPr="004156AF" w14:paraId="48CCFC24" w14:textId="77777777" w:rsidTr="004156AF">
        <w:trPr>
          <w:trHeight w:val="757"/>
        </w:trPr>
        <w:tc>
          <w:tcPr>
            <w:tcW w:w="966" w:type="dxa"/>
          </w:tcPr>
          <w:p w14:paraId="21CB6EA8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1460D683" w14:textId="77777777" w:rsidR="00544536" w:rsidRPr="004156AF" w:rsidRDefault="00544536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СИСТЕМА, МНОГООБРАЗИЕ И ЭВОЛЮЦИЯ ЖИВОЙ ПРИРОДЫ </w:t>
            </w:r>
          </w:p>
        </w:tc>
        <w:tc>
          <w:tcPr>
            <w:tcW w:w="963" w:type="dxa"/>
          </w:tcPr>
          <w:p w14:paraId="62120AE6" w14:textId="77777777" w:rsidR="00544536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3" w:type="dxa"/>
          </w:tcPr>
          <w:p w14:paraId="6938F2F1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36" w:rsidRPr="004156AF" w14:paraId="7C6D3AC3" w14:textId="77777777" w:rsidTr="004156AF">
        <w:trPr>
          <w:trHeight w:val="1086"/>
        </w:trPr>
        <w:tc>
          <w:tcPr>
            <w:tcW w:w="966" w:type="dxa"/>
          </w:tcPr>
          <w:p w14:paraId="7AF1BCD4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26E6035C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1B9B17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Царство бактерий </w:t>
            </w:r>
          </w:p>
          <w:p w14:paraId="7B19A3CF" w14:textId="77777777" w:rsidR="00544536" w:rsidRPr="004156AF" w:rsidRDefault="00544536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1AE2FF7" w14:textId="77777777" w:rsidR="00544536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3272E2A2" w14:textId="77777777" w:rsidR="00544536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 (базовый уровень)</w:t>
            </w:r>
          </w:p>
        </w:tc>
      </w:tr>
      <w:tr w:rsidR="00544536" w:rsidRPr="004156AF" w14:paraId="08F88CC2" w14:textId="77777777" w:rsidTr="004156AF">
        <w:trPr>
          <w:trHeight w:val="976"/>
        </w:trPr>
        <w:tc>
          <w:tcPr>
            <w:tcW w:w="966" w:type="dxa"/>
          </w:tcPr>
          <w:p w14:paraId="057449D9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5941B8D0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5BD921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Царство грибы </w:t>
            </w:r>
          </w:p>
          <w:p w14:paraId="63A5B176" w14:textId="77777777" w:rsidR="00544536" w:rsidRPr="004156AF" w:rsidRDefault="00544536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63" w:type="dxa"/>
          </w:tcPr>
          <w:p w14:paraId="6695D9FA" w14:textId="77777777" w:rsidR="00544536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1DD82B0E" w14:textId="77777777" w:rsidR="00544536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по биологии </w:t>
            </w:r>
            <w:r w:rsidRPr="004156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(базовый уровень)</w:t>
            </w:r>
          </w:p>
        </w:tc>
      </w:tr>
      <w:tr w:rsidR="00544536" w:rsidRPr="004156AF" w14:paraId="02330DBD" w14:textId="77777777" w:rsidTr="004156AF">
        <w:trPr>
          <w:trHeight w:val="1111"/>
        </w:trPr>
        <w:tc>
          <w:tcPr>
            <w:tcW w:w="966" w:type="dxa"/>
          </w:tcPr>
          <w:p w14:paraId="423CABB1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2C938E80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E9F3D" w14:textId="77777777" w:rsidR="00544536" w:rsidRPr="004156AF" w:rsidRDefault="00544536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Роль лишайников в природе, жизни человека и собственной деятельности </w:t>
            </w:r>
          </w:p>
        </w:tc>
        <w:tc>
          <w:tcPr>
            <w:tcW w:w="963" w:type="dxa"/>
          </w:tcPr>
          <w:p w14:paraId="18BFBFBA" w14:textId="77777777" w:rsidR="00544536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0F2B10E0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36" w:rsidRPr="004156AF" w14:paraId="4144FB1E" w14:textId="77777777" w:rsidTr="004156AF">
        <w:trPr>
          <w:trHeight w:val="1526"/>
        </w:trPr>
        <w:tc>
          <w:tcPr>
            <w:tcW w:w="966" w:type="dxa"/>
          </w:tcPr>
          <w:p w14:paraId="7BA2AD26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2AD9926E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D347AC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Царство растения Практическая работа «Решение тестовых заданий по теме: </w:t>
            </w:r>
            <w:proofErr w:type="spellStart"/>
            <w:proofErr w:type="gramStart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Царства:бактерии</w:t>
            </w:r>
            <w:proofErr w:type="gramEnd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,грибы,растения</w:t>
            </w:r>
            <w:proofErr w:type="spellEnd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14:paraId="7F7176C9" w14:textId="77777777" w:rsidR="00544536" w:rsidRPr="004156AF" w:rsidRDefault="00544536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EE6ED0A" w14:textId="77777777" w:rsidR="00544536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3C206164" w14:textId="77777777" w:rsidR="00544536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 (базовый уровень)</w:t>
            </w:r>
          </w:p>
        </w:tc>
      </w:tr>
      <w:tr w:rsidR="00544536" w:rsidRPr="004156AF" w14:paraId="2E6542B8" w14:textId="77777777" w:rsidTr="004156AF">
        <w:trPr>
          <w:trHeight w:val="2087"/>
        </w:trPr>
        <w:tc>
          <w:tcPr>
            <w:tcW w:w="966" w:type="dxa"/>
          </w:tcPr>
          <w:p w14:paraId="0E6273CF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720191BB" w14:textId="77777777" w:rsidR="00544536" w:rsidRPr="004156AF" w:rsidRDefault="00544536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Царство Животные. Роль животных в природе, жизни человека и собственной деятельности. Практическая работа «Решение тестовых заданий по теме: Царство животные. Учение об эволюции органического мира» </w:t>
            </w:r>
          </w:p>
        </w:tc>
        <w:tc>
          <w:tcPr>
            <w:tcW w:w="963" w:type="dxa"/>
          </w:tcPr>
          <w:p w14:paraId="4140A25A" w14:textId="77777777" w:rsidR="00544536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67A1346E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36" w:rsidRPr="004156AF" w14:paraId="04DD9013" w14:textId="77777777" w:rsidTr="004156AF">
        <w:trPr>
          <w:trHeight w:val="1904"/>
        </w:trPr>
        <w:tc>
          <w:tcPr>
            <w:tcW w:w="966" w:type="dxa"/>
          </w:tcPr>
          <w:p w14:paraId="7DBD4FC0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62A980D1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FCCBC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Учение об эволюции органического мира </w:t>
            </w:r>
            <w:proofErr w:type="spellStart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Ч.Дарвин</w:t>
            </w:r>
            <w:proofErr w:type="spellEnd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– основоположник учения об </w:t>
            </w:r>
            <w:proofErr w:type="spellStart"/>
            <w:proofErr w:type="gramStart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эволюции.Усложнение</w:t>
            </w:r>
            <w:proofErr w:type="spellEnd"/>
            <w:proofErr w:type="gramEnd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и животных в процессе эволюции </w:t>
            </w:r>
          </w:p>
          <w:p w14:paraId="281E16F9" w14:textId="77777777" w:rsidR="00544536" w:rsidRPr="004156AF" w:rsidRDefault="00544536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5641DA8" w14:textId="77777777" w:rsidR="00544536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0CD28FA6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36" w:rsidRPr="004156AF" w14:paraId="02E50490" w14:textId="77777777" w:rsidTr="004156AF">
        <w:trPr>
          <w:trHeight w:val="1050"/>
        </w:trPr>
        <w:tc>
          <w:tcPr>
            <w:tcW w:w="966" w:type="dxa"/>
          </w:tcPr>
          <w:p w14:paraId="42ECE84B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1598525A" w14:textId="77777777" w:rsidR="00544536" w:rsidRPr="004156AF" w:rsidRDefault="00544536" w:rsidP="006E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Биологическое разнообразие как основа устойчивости биосферы и результата эволюции </w:t>
            </w:r>
          </w:p>
        </w:tc>
        <w:tc>
          <w:tcPr>
            <w:tcW w:w="963" w:type="dxa"/>
          </w:tcPr>
          <w:p w14:paraId="0F9BF6A7" w14:textId="77777777" w:rsidR="00544536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6D5221BB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81" w:rsidRPr="004156AF" w14:paraId="6A66D867" w14:textId="77777777" w:rsidTr="004156AF">
        <w:trPr>
          <w:trHeight w:val="892"/>
        </w:trPr>
        <w:tc>
          <w:tcPr>
            <w:tcW w:w="966" w:type="dxa"/>
          </w:tcPr>
          <w:p w14:paraId="26ECC515" w14:textId="77777777" w:rsidR="006E7381" w:rsidRPr="004156AF" w:rsidRDefault="006E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64517605" w14:textId="77777777" w:rsidR="006E7381" w:rsidRPr="004156AF" w:rsidRDefault="006E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2981EC" w14:textId="77777777" w:rsidR="006E7381" w:rsidRPr="004156AF" w:rsidRDefault="006E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И ЕГО ЗДОРОВЬЕ </w:t>
            </w:r>
          </w:p>
          <w:p w14:paraId="676A07FC" w14:textId="77777777" w:rsidR="006E7381" w:rsidRPr="004156AF" w:rsidRDefault="006E738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69C132CC" w14:textId="77777777" w:rsidR="006E7381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3" w:type="dxa"/>
          </w:tcPr>
          <w:p w14:paraId="33C6BDA9" w14:textId="77777777" w:rsidR="006E7381" w:rsidRPr="004156AF" w:rsidRDefault="006E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81" w:rsidRPr="004156AF" w14:paraId="2C747896" w14:textId="77777777" w:rsidTr="004156AF">
        <w:trPr>
          <w:trHeight w:val="1489"/>
        </w:trPr>
        <w:tc>
          <w:tcPr>
            <w:tcW w:w="966" w:type="dxa"/>
          </w:tcPr>
          <w:p w14:paraId="0688E9B9" w14:textId="77777777" w:rsidR="006E7381" w:rsidRPr="004156AF" w:rsidRDefault="006E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4D7B0CD0" w14:textId="77777777" w:rsidR="006E7381" w:rsidRPr="004156AF" w:rsidRDefault="006E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760A8" w14:textId="77777777" w:rsidR="006E7381" w:rsidRPr="004156AF" w:rsidRDefault="006E738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Сходство человека с животными и отличие от них. Общий план строения и процессы жизнедеятельности человека.  </w:t>
            </w:r>
          </w:p>
        </w:tc>
        <w:tc>
          <w:tcPr>
            <w:tcW w:w="963" w:type="dxa"/>
          </w:tcPr>
          <w:p w14:paraId="2433BF63" w14:textId="77777777" w:rsidR="006E7381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7041EED6" w14:textId="77777777" w:rsidR="006E7381" w:rsidRPr="004156AF" w:rsidRDefault="006E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7381" w:rsidRPr="004156AF" w14:paraId="2B919507" w14:textId="77777777" w:rsidTr="004156AF">
        <w:trPr>
          <w:trHeight w:val="2001"/>
        </w:trPr>
        <w:tc>
          <w:tcPr>
            <w:tcW w:w="966" w:type="dxa"/>
          </w:tcPr>
          <w:p w14:paraId="0B42DB40" w14:textId="77777777" w:rsidR="006E7381" w:rsidRPr="004156AF" w:rsidRDefault="006E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1EE1E80A" w14:textId="77777777" w:rsidR="006E7381" w:rsidRPr="004156AF" w:rsidRDefault="006E7381" w:rsidP="006E7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Нейрогуморальная регуляция процессов жизнедеятельности организма. Нервная система. Рефлекс. Рефлекторная дуга. Практическая работа «Решение тестовых заданий по  темам: ОГЭ по биологии-2023, Общий план строения человека, Нейрогуморальная регуляция организма </w:t>
            </w:r>
          </w:p>
          <w:p w14:paraId="5B8F8D8A" w14:textId="77777777" w:rsidR="006E7381" w:rsidRPr="004156AF" w:rsidRDefault="006E738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D35D308" w14:textId="77777777" w:rsidR="006E7381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04EDA2F7" w14:textId="77777777" w:rsidR="006E7381" w:rsidRPr="004156AF" w:rsidRDefault="006E73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536" w:rsidRPr="004156AF" w14:paraId="64B08E4C" w14:textId="77777777" w:rsidTr="004156AF">
        <w:trPr>
          <w:trHeight w:val="452"/>
        </w:trPr>
        <w:tc>
          <w:tcPr>
            <w:tcW w:w="966" w:type="dxa"/>
          </w:tcPr>
          <w:p w14:paraId="0B0F0955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5AE5C8E9" w14:textId="77777777" w:rsidR="006E7381" w:rsidRPr="004156AF" w:rsidRDefault="006E738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Железы внутренней </w:t>
            </w:r>
            <w:proofErr w:type="spellStart"/>
            <w:proofErr w:type="gramStart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секреции.Гормоны</w:t>
            </w:r>
            <w:proofErr w:type="spellEnd"/>
            <w:proofErr w:type="gramEnd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C5973FA" w14:textId="77777777" w:rsidR="00544536" w:rsidRPr="004156AF" w:rsidRDefault="00544536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EC315C9" w14:textId="77777777" w:rsidR="00544536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2D27A34D" w14:textId="77777777" w:rsidR="00544536" w:rsidRPr="004156AF" w:rsidRDefault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B1" w:rsidRPr="004156AF" w14:paraId="6261CCC3" w14:textId="77777777" w:rsidTr="004156AF">
        <w:trPr>
          <w:trHeight w:val="806"/>
        </w:trPr>
        <w:tc>
          <w:tcPr>
            <w:tcW w:w="966" w:type="dxa"/>
          </w:tcPr>
          <w:p w14:paraId="644FE4D4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680A9672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Питание. Система пищеварения. Роль ферментов в пищеварении </w:t>
            </w:r>
          </w:p>
          <w:p w14:paraId="793A6FCC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1DFE3E3" w14:textId="77777777" w:rsidR="006C58B1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15366232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B1" w:rsidRPr="004156AF" w14:paraId="6F406D93" w14:textId="77777777" w:rsidTr="004156AF">
        <w:trPr>
          <w:trHeight w:val="1294"/>
        </w:trPr>
        <w:tc>
          <w:tcPr>
            <w:tcW w:w="966" w:type="dxa"/>
          </w:tcPr>
          <w:p w14:paraId="5CF9424F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6171B8FF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Дыхание. Система дыхания Практическая работа «Решение тестовых заданий по темам: Система пищеварения. Дыхание» </w:t>
            </w:r>
          </w:p>
          <w:p w14:paraId="62D308D8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55072A1F" w14:textId="77777777" w:rsidR="006C58B1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0EE7D76F" w14:textId="77777777" w:rsidR="006C58B1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 (базовый уровень)</w:t>
            </w:r>
          </w:p>
        </w:tc>
      </w:tr>
      <w:tr w:rsidR="006C58B1" w:rsidRPr="004156AF" w14:paraId="41500204" w14:textId="77777777" w:rsidTr="004156AF">
        <w:trPr>
          <w:trHeight w:val="1037"/>
        </w:trPr>
        <w:tc>
          <w:tcPr>
            <w:tcW w:w="966" w:type="dxa"/>
          </w:tcPr>
          <w:p w14:paraId="15B89FB5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66D3AD9B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Внутренняя среда организма: кровь, лимфа, тканевая жидкость. Группы крови. Иммунитет </w:t>
            </w:r>
          </w:p>
        </w:tc>
        <w:tc>
          <w:tcPr>
            <w:tcW w:w="963" w:type="dxa"/>
          </w:tcPr>
          <w:p w14:paraId="61B7FEC1" w14:textId="77777777" w:rsidR="006C58B1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6AB51E15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B1" w:rsidRPr="004156AF" w14:paraId="07A263F5" w14:textId="77777777" w:rsidTr="004156AF">
        <w:trPr>
          <w:trHeight w:val="1184"/>
        </w:trPr>
        <w:tc>
          <w:tcPr>
            <w:tcW w:w="966" w:type="dxa"/>
          </w:tcPr>
          <w:p w14:paraId="356A2CFE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454CE86F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DD433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 веществ. Кровеносная и лимфатическая система. </w:t>
            </w:r>
          </w:p>
          <w:p w14:paraId="20427542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0991874" w14:textId="77777777" w:rsidR="006C58B1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7C4BEBCF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B1" w:rsidRPr="004156AF" w14:paraId="7FAF485B" w14:textId="77777777" w:rsidTr="004156AF">
        <w:trPr>
          <w:trHeight w:val="2404"/>
        </w:trPr>
        <w:tc>
          <w:tcPr>
            <w:tcW w:w="966" w:type="dxa"/>
          </w:tcPr>
          <w:p w14:paraId="7BE155F0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0EAAD146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Обмен веществ и превращение энергии в организме человека. Витамины. Практическая работа «Решение тестовых заданий по темам: Внутренняя среда организма. Транспорт веществ. Обмен веществ </w:t>
            </w:r>
          </w:p>
          <w:p w14:paraId="4A2B3249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634FBC6" w14:textId="77777777" w:rsidR="006C58B1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69ABD24A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B1" w:rsidRPr="004156AF" w14:paraId="2B097043" w14:textId="77777777" w:rsidTr="004156AF">
        <w:trPr>
          <w:trHeight w:val="562"/>
        </w:trPr>
        <w:tc>
          <w:tcPr>
            <w:tcW w:w="966" w:type="dxa"/>
          </w:tcPr>
          <w:p w14:paraId="0277C558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47DA853A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продуктов жизнедеятельности </w:t>
            </w:r>
          </w:p>
          <w:p w14:paraId="2535EE1F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CE2E5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Покровы тела и их функция </w:t>
            </w:r>
          </w:p>
          <w:p w14:paraId="2099378C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0F4ACDC" w14:textId="77777777" w:rsidR="006C58B1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359833D6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B1" w:rsidRPr="004156AF" w14:paraId="17245AD9" w14:textId="77777777" w:rsidTr="004156AF">
        <w:trPr>
          <w:trHeight w:val="1478"/>
        </w:trPr>
        <w:tc>
          <w:tcPr>
            <w:tcW w:w="966" w:type="dxa"/>
          </w:tcPr>
          <w:p w14:paraId="242473D0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257BB241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Размножение и развитие организма человека. Наследование признаков у человека. Наследственные болезни, их причины и предупреждение практическая работа «Решение тестовых заданий по темам: Системы выделения. Покровы тела. Размножение и развитие человека»</w:t>
            </w:r>
          </w:p>
        </w:tc>
        <w:tc>
          <w:tcPr>
            <w:tcW w:w="963" w:type="dxa"/>
          </w:tcPr>
          <w:p w14:paraId="15722A3A" w14:textId="77777777" w:rsidR="006C58B1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57CAB8E7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B1" w:rsidRPr="004156AF" w14:paraId="4786F1C2" w14:textId="77777777" w:rsidTr="004156AF">
        <w:trPr>
          <w:trHeight w:val="945"/>
        </w:trPr>
        <w:tc>
          <w:tcPr>
            <w:tcW w:w="966" w:type="dxa"/>
          </w:tcPr>
          <w:p w14:paraId="68BE0402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5CAC9E03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Опора и движение. Опорно-двигательный аппарат</w:t>
            </w:r>
          </w:p>
        </w:tc>
        <w:tc>
          <w:tcPr>
            <w:tcW w:w="963" w:type="dxa"/>
          </w:tcPr>
          <w:p w14:paraId="6536B866" w14:textId="77777777" w:rsidR="006C58B1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7F4CFCB0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B1" w:rsidRPr="004156AF" w14:paraId="125E4B0F" w14:textId="77777777" w:rsidTr="004156AF">
        <w:trPr>
          <w:trHeight w:val="1703"/>
        </w:trPr>
        <w:tc>
          <w:tcPr>
            <w:tcW w:w="966" w:type="dxa"/>
          </w:tcPr>
          <w:p w14:paraId="1EF58934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4C9D4EAE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Органы чувств, их роль в жизни человека. Практическая работа «Решение тестовых заданий по </w:t>
            </w:r>
            <w:proofErr w:type="spellStart"/>
            <w:proofErr w:type="gramStart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теме:Опорно</w:t>
            </w:r>
            <w:proofErr w:type="gramEnd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-двигательный</w:t>
            </w:r>
            <w:proofErr w:type="spellEnd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аппарат. Органы чувств»</w:t>
            </w:r>
          </w:p>
        </w:tc>
        <w:tc>
          <w:tcPr>
            <w:tcW w:w="963" w:type="dxa"/>
          </w:tcPr>
          <w:p w14:paraId="49E04B4B" w14:textId="77777777" w:rsidR="006C58B1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3CB54D2B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B1" w:rsidRPr="004156AF" w14:paraId="7A42FE16" w14:textId="77777777" w:rsidTr="004156AF">
        <w:trPr>
          <w:trHeight w:val="1916"/>
        </w:trPr>
        <w:tc>
          <w:tcPr>
            <w:tcW w:w="966" w:type="dxa"/>
          </w:tcPr>
          <w:p w14:paraId="46722929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24A1D1E7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Психология и поведение человека. Высшая нервная деятельность. Условные и безусловные рефлексы, их биологическое значение. Познавательная деятельность мозга. Сон, его значение</w:t>
            </w:r>
            <w:r w:rsidR="007113A9" w:rsidRPr="00415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3" w:type="dxa"/>
          </w:tcPr>
          <w:p w14:paraId="6EFE53BF" w14:textId="77777777" w:rsidR="006C58B1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2DDFB582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A9" w:rsidRPr="004156AF" w14:paraId="17454721" w14:textId="77777777" w:rsidTr="004156AF">
        <w:trPr>
          <w:trHeight w:val="3368"/>
        </w:trPr>
        <w:tc>
          <w:tcPr>
            <w:tcW w:w="966" w:type="dxa"/>
          </w:tcPr>
          <w:p w14:paraId="771A853B" w14:textId="77777777" w:rsidR="007113A9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4F76105C" w14:textId="77777777" w:rsidR="007113A9" w:rsidRPr="004156AF" w:rsidRDefault="007113A9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санитарно-гигиенических норм и правил здорового образа жизни. Переливание крови. Профилактические прививки. Уход за кожей, волосами, 1ногтями. Укрепление </w:t>
            </w:r>
            <w:proofErr w:type="spellStart"/>
            <w:proofErr w:type="gramStart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доровья:аутотренинг</w:t>
            </w:r>
            <w:proofErr w:type="spellEnd"/>
            <w:proofErr w:type="gramEnd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, закаливание. Приемы оказания первой доврачебной помощи: при отравлении некачественными продуктами, ядовитыми грибами и растениями, угарным газом, спасение утопающего, </w:t>
            </w:r>
            <w:proofErr w:type="spellStart"/>
            <w:proofErr w:type="gramStart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кровотечения,травмах</w:t>
            </w:r>
            <w:proofErr w:type="spellEnd"/>
            <w:proofErr w:type="gramEnd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опорнодвигательного</w:t>
            </w:r>
            <w:proofErr w:type="spellEnd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аппарата, ожогах, обморожениях, повреждении зрения. Практическая работа «Решение тестовых заданий по </w:t>
            </w:r>
            <w:proofErr w:type="spellStart"/>
            <w:proofErr w:type="gramStart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темам:Психология</w:t>
            </w:r>
            <w:proofErr w:type="spellEnd"/>
            <w:proofErr w:type="gramEnd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и поведение </w:t>
            </w:r>
            <w:proofErr w:type="spellStart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человеак.Гигиена</w:t>
            </w:r>
            <w:proofErr w:type="spellEnd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. Здоровый образ жизни.</w:t>
            </w:r>
          </w:p>
        </w:tc>
        <w:tc>
          <w:tcPr>
            <w:tcW w:w="963" w:type="dxa"/>
          </w:tcPr>
          <w:p w14:paraId="7F5E70DC" w14:textId="77777777" w:rsidR="007113A9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651CA726" w14:textId="77777777" w:rsidR="007113A9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B1" w:rsidRPr="004156AF" w14:paraId="7D98373F" w14:textId="77777777" w:rsidTr="004156AF">
        <w:trPr>
          <w:trHeight w:val="671"/>
        </w:trPr>
        <w:tc>
          <w:tcPr>
            <w:tcW w:w="966" w:type="dxa"/>
          </w:tcPr>
          <w:p w14:paraId="57C68D29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7722455E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3A9" w:rsidRPr="004156AF">
              <w:rPr>
                <w:rFonts w:ascii="Times New Roman" w:hAnsi="Times New Roman" w:cs="Times New Roman"/>
                <w:sz w:val="28"/>
                <w:szCs w:val="28"/>
              </w:rPr>
              <w:t>НАСЛЕДСТВЕННОСТЬ И ЗДОРОВЬЕ.</w:t>
            </w:r>
          </w:p>
        </w:tc>
        <w:tc>
          <w:tcPr>
            <w:tcW w:w="963" w:type="dxa"/>
          </w:tcPr>
          <w:p w14:paraId="78CC216E" w14:textId="77777777" w:rsidR="006C58B1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14:paraId="4A2B6395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A9" w:rsidRPr="004156AF" w14:paraId="7EFCB42C" w14:textId="77777777" w:rsidTr="004156AF">
        <w:trPr>
          <w:trHeight w:val="1208"/>
        </w:trPr>
        <w:tc>
          <w:tcPr>
            <w:tcW w:w="966" w:type="dxa"/>
          </w:tcPr>
          <w:p w14:paraId="538C7036" w14:textId="77777777" w:rsidR="007113A9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4DB99910" w14:textId="77777777" w:rsidR="007113A9" w:rsidRPr="004156AF" w:rsidRDefault="007113A9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Наследственная изменчивость генетического материала – мутации. Причины мутаций.</w:t>
            </w:r>
          </w:p>
        </w:tc>
        <w:tc>
          <w:tcPr>
            <w:tcW w:w="963" w:type="dxa"/>
          </w:tcPr>
          <w:p w14:paraId="6431E5A9" w14:textId="77777777" w:rsidR="007113A9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69445EFB" w14:textId="77777777" w:rsidR="007113A9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A9" w:rsidRPr="004156AF" w14:paraId="1758CDDB" w14:textId="77777777" w:rsidTr="004156AF">
        <w:trPr>
          <w:trHeight w:val="759"/>
        </w:trPr>
        <w:tc>
          <w:tcPr>
            <w:tcW w:w="966" w:type="dxa"/>
          </w:tcPr>
          <w:p w14:paraId="3F98F8E4" w14:textId="77777777" w:rsidR="007113A9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6A9114DF" w14:textId="77777777" w:rsidR="007113A9" w:rsidRPr="004156AF" w:rsidRDefault="007113A9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Виды мутаций. Генные. Хромосомные. Геномные </w:t>
            </w:r>
          </w:p>
        </w:tc>
        <w:tc>
          <w:tcPr>
            <w:tcW w:w="963" w:type="dxa"/>
          </w:tcPr>
          <w:p w14:paraId="5ADAAB3E" w14:textId="77777777" w:rsidR="007113A9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11E84982" w14:textId="77777777" w:rsidR="007113A9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A9" w:rsidRPr="004156AF" w14:paraId="260A3556" w14:textId="77777777" w:rsidTr="004156AF">
        <w:trPr>
          <w:trHeight w:val="1882"/>
        </w:trPr>
        <w:tc>
          <w:tcPr>
            <w:tcW w:w="966" w:type="dxa"/>
          </w:tcPr>
          <w:p w14:paraId="44DE04EE" w14:textId="77777777" w:rsidR="007113A9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146FE50C" w14:textId="77777777" w:rsidR="007113A9" w:rsidRPr="004156AF" w:rsidRDefault="007113A9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2B4E2" w14:textId="77777777" w:rsidR="007113A9" w:rsidRPr="004156AF" w:rsidRDefault="007113A9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Наследственные заболевания, вызванные различными мутациями. Профилактика наследственных заболеваний. </w:t>
            </w:r>
          </w:p>
          <w:p w14:paraId="19D20C6F" w14:textId="77777777" w:rsidR="007113A9" w:rsidRPr="004156AF" w:rsidRDefault="007113A9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A33B8FF" w14:textId="77777777" w:rsidR="007113A9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1D4CCABB" w14:textId="77777777" w:rsidR="007113A9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A9" w:rsidRPr="004156AF" w14:paraId="5FFFCAE2" w14:textId="77777777" w:rsidTr="004156AF">
        <w:trPr>
          <w:trHeight w:val="696"/>
        </w:trPr>
        <w:tc>
          <w:tcPr>
            <w:tcW w:w="966" w:type="dxa"/>
          </w:tcPr>
          <w:p w14:paraId="70ACF011" w14:textId="77777777" w:rsidR="007113A9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3582B57C" w14:textId="77777777" w:rsidR="007113A9" w:rsidRPr="004156AF" w:rsidRDefault="007113A9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ФИЗИОЛОГИЯ И ГИГИЕНА </w:t>
            </w:r>
          </w:p>
          <w:p w14:paraId="727932E1" w14:textId="77777777" w:rsidR="007113A9" w:rsidRPr="004156AF" w:rsidRDefault="007113A9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2EA1E3F7" w14:textId="77777777" w:rsidR="007113A9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3" w:type="dxa"/>
          </w:tcPr>
          <w:p w14:paraId="13B348E2" w14:textId="77777777" w:rsidR="007113A9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A9" w:rsidRPr="004156AF" w14:paraId="3C31CB61" w14:textId="77777777" w:rsidTr="004156AF">
        <w:trPr>
          <w:trHeight w:val="989"/>
        </w:trPr>
        <w:tc>
          <w:tcPr>
            <w:tcW w:w="966" w:type="dxa"/>
          </w:tcPr>
          <w:p w14:paraId="7317368F" w14:textId="77777777" w:rsidR="007113A9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5C9512D2" w14:textId="77777777" w:rsidR="007113A9" w:rsidRPr="004156AF" w:rsidRDefault="007113A9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Методы исследования физиологических процессов. </w:t>
            </w:r>
          </w:p>
          <w:p w14:paraId="5DFFDA54" w14:textId="77777777" w:rsidR="007113A9" w:rsidRPr="004156AF" w:rsidRDefault="007113A9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3B67B2C4" w14:textId="77777777" w:rsidR="007113A9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1441D269" w14:textId="77777777" w:rsidR="007113A9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A9" w:rsidRPr="004156AF" w14:paraId="2B7661E7" w14:textId="77777777" w:rsidTr="004156AF">
        <w:trPr>
          <w:trHeight w:val="1782"/>
        </w:trPr>
        <w:tc>
          <w:tcPr>
            <w:tcW w:w="966" w:type="dxa"/>
          </w:tcPr>
          <w:p w14:paraId="5D541BC8" w14:textId="77777777" w:rsidR="007113A9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7EBAB5CC" w14:textId="77777777" w:rsidR="007113A9" w:rsidRPr="004156AF" w:rsidRDefault="007113A9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Методы изучения человеческого </w:t>
            </w:r>
            <w:proofErr w:type="spellStart"/>
            <w:proofErr w:type="gramStart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организма:функциональные</w:t>
            </w:r>
            <w:proofErr w:type="spellEnd"/>
            <w:proofErr w:type="gramEnd"/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пробы, лабораторные исследования, гистологические исследования, мониторинг физического состояния </w:t>
            </w:r>
          </w:p>
        </w:tc>
        <w:tc>
          <w:tcPr>
            <w:tcW w:w="963" w:type="dxa"/>
          </w:tcPr>
          <w:p w14:paraId="5BDD53C3" w14:textId="77777777" w:rsidR="007113A9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54E33508" w14:textId="77777777" w:rsidR="007113A9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A9" w:rsidRPr="004156AF" w14:paraId="4FDCE220" w14:textId="77777777" w:rsidTr="004156AF">
        <w:trPr>
          <w:trHeight w:val="1221"/>
        </w:trPr>
        <w:tc>
          <w:tcPr>
            <w:tcW w:w="966" w:type="dxa"/>
          </w:tcPr>
          <w:p w14:paraId="7796A744" w14:textId="77777777" w:rsidR="007113A9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699BDF6D" w14:textId="77777777" w:rsidR="007113A9" w:rsidRPr="004156AF" w:rsidRDefault="007113A9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D73F07" w14:textId="77777777" w:rsidR="007113A9" w:rsidRPr="004156AF" w:rsidRDefault="007113A9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 xml:space="preserve"> Гигиена и методы ее исследования. Санитарные нормы и правила. </w:t>
            </w:r>
          </w:p>
          <w:p w14:paraId="2B99AEA2" w14:textId="77777777" w:rsidR="007113A9" w:rsidRPr="004156AF" w:rsidRDefault="007113A9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41CD5471" w14:textId="77777777" w:rsidR="007113A9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7D2D59D9" w14:textId="77777777" w:rsidR="007113A9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3A9" w:rsidRPr="004156AF" w14:paraId="09D65C7A" w14:textId="77777777" w:rsidTr="004156AF">
        <w:trPr>
          <w:trHeight w:val="1281"/>
        </w:trPr>
        <w:tc>
          <w:tcPr>
            <w:tcW w:w="966" w:type="dxa"/>
          </w:tcPr>
          <w:p w14:paraId="67DBCF0C" w14:textId="77777777" w:rsidR="007113A9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76A2EF00" w14:textId="77777777" w:rsidR="007113A9" w:rsidRPr="004156AF" w:rsidRDefault="007113A9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Значение физических упражнений для правильного формирования скелета и мышц. ЛФК</w:t>
            </w:r>
          </w:p>
        </w:tc>
        <w:tc>
          <w:tcPr>
            <w:tcW w:w="963" w:type="dxa"/>
          </w:tcPr>
          <w:p w14:paraId="63B7C590" w14:textId="77777777" w:rsidR="007113A9" w:rsidRPr="004156AF" w:rsidRDefault="00E9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56A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14:paraId="1C231B2D" w14:textId="77777777" w:rsidR="007113A9" w:rsidRPr="004156AF" w:rsidRDefault="00711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B1" w:rsidRPr="004156AF" w14:paraId="2AAE30C1" w14:textId="77777777" w:rsidTr="004156AF">
        <w:trPr>
          <w:trHeight w:val="59"/>
        </w:trPr>
        <w:tc>
          <w:tcPr>
            <w:tcW w:w="966" w:type="dxa"/>
          </w:tcPr>
          <w:p w14:paraId="7FA66099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9" w:type="dxa"/>
          </w:tcPr>
          <w:p w14:paraId="2CD4DB33" w14:textId="77777777" w:rsidR="006C58B1" w:rsidRPr="004156AF" w:rsidRDefault="006C58B1" w:rsidP="00544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" w:type="dxa"/>
          </w:tcPr>
          <w:p w14:paraId="7CE9F2B0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14:paraId="36104EDC" w14:textId="77777777" w:rsidR="006C58B1" w:rsidRPr="004156AF" w:rsidRDefault="006C58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9125FD" w14:textId="77777777" w:rsidR="00214E21" w:rsidRPr="004156AF" w:rsidRDefault="00214E21">
      <w:pPr>
        <w:rPr>
          <w:rFonts w:ascii="Times New Roman" w:hAnsi="Times New Roman" w:cs="Times New Roman"/>
          <w:sz w:val="28"/>
          <w:szCs w:val="28"/>
        </w:rPr>
      </w:pPr>
    </w:p>
    <w:p w14:paraId="166B5EDD" w14:textId="77777777" w:rsidR="004156AF" w:rsidRPr="004156AF" w:rsidRDefault="004156AF">
      <w:pPr>
        <w:rPr>
          <w:rFonts w:ascii="Times New Roman" w:hAnsi="Times New Roman" w:cs="Times New Roman"/>
          <w:sz w:val="28"/>
          <w:szCs w:val="28"/>
        </w:rPr>
      </w:pPr>
    </w:p>
    <w:sectPr w:rsidR="004156AF" w:rsidRPr="0041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285"/>
    <w:rsid w:val="00134285"/>
    <w:rsid w:val="00214E21"/>
    <w:rsid w:val="002C4E4B"/>
    <w:rsid w:val="004156AF"/>
    <w:rsid w:val="00490D51"/>
    <w:rsid w:val="00544536"/>
    <w:rsid w:val="00606EED"/>
    <w:rsid w:val="006C58B1"/>
    <w:rsid w:val="006E7381"/>
    <w:rsid w:val="007113A9"/>
    <w:rsid w:val="00765611"/>
    <w:rsid w:val="00BA4BBC"/>
    <w:rsid w:val="00E96B78"/>
    <w:rsid w:val="00F2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BD07"/>
  <w15:docId w15:val="{03615E6F-B383-4599-AA82-C86190E0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BBC"/>
    <w:pPr>
      <w:ind w:left="720"/>
      <w:contextualSpacing/>
    </w:pPr>
  </w:style>
  <w:style w:type="table" w:styleId="a4">
    <w:name w:val="Table Grid"/>
    <w:basedOn w:val="a1"/>
    <w:uiPriority w:val="59"/>
    <w:rsid w:val="0021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2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7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tebueva_97@mail.ru</cp:lastModifiedBy>
  <cp:revision>6</cp:revision>
  <dcterms:created xsi:type="dcterms:W3CDTF">2023-09-11T19:00:00Z</dcterms:created>
  <dcterms:modified xsi:type="dcterms:W3CDTF">2024-10-17T17:34:00Z</dcterms:modified>
</cp:coreProperties>
</file>