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7A89" w14:textId="6C08C01D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61BB91A" wp14:editId="15B221B6">
            <wp:simplePos x="0" y="0"/>
            <wp:positionH relativeFrom="column">
              <wp:posOffset>-1118235</wp:posOffset>
            </wp:positionH>
            <wp:positionV relativeFrom="paragraph">
              <wp:posOffset>-750570</wp:posOffset>
            </wp:positionV>
            <wp:extent cx="7596802" cy="1074420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757" cy="1075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51C" w:rsidRPr="004305B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B8C3C57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0C2549E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B4B6AE4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6AA2709" w14:textId="596753DA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E34E996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2A9928D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A2C2AD1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3332D50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E0DA8E0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D98E718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880958F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BD832DB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D2E1427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1E1F4A4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ACF65CF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D77DB3D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0EE8109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432FA12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F364E0B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44484BB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37A3A55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7F56C66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BF19A08" w14:textId="77777777" w:rsidR="003E3523" w:rsidRDefault="003E352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21572F4" w14:textId="21886267" w:rsidR="00C3127E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5BE7BF80" w14:textId="77777777" w:rsidR="00C3127E" w:rsidRDefault="00C3127E">
      <w:pPr>
        <w:rPr>
          <w:rFonts w:ascii="Times New Roman" w:hAnsi="Times New Roman" w:cs="Times New Roman"/>
          <w:sz w:val="28"/>
          <w:szCs w:val="28"/>
        </w:rPr>
      </w:pPr>
    </w:p>
    <w:p w14:paraId="64AA6891" w14:textId="77777777" w:rsidR="00B1451C" w:rsidRPr="004305B1" w:rsidRDefault="00B1451C" w:rsidP="00C31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787A5F0F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Программа «Увлекательная химия» детализирует содержание курса внеурочной деятельности, дает подробное распределение часов и последовательность изучения тем и разделов. Данная программа предназначена для учащихся 8-9  классов, позволяет расширить и углубить у учащихся практическое применение полученных теоретических знаний по химии. Авторская программа рассчитана на 34 учебных часа (1 час в неделю), ориентирована на углубление и расширение знаний, на развитие любознательности и интереса к химии, на совершенствование умений учащихся обращаться с веществами. Данный курс внеурочной деятельности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14:paraId="099DC13B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Ценность программы заключается в том, что учащиеся с помощью кейс – технологий получат возможность посмотреть на различные проблемы с позиции ученых, ощутить весь спектр требований к научному исследованию. </w:t>
      </w:r>
    </w:p>
    <w:p w14:paraId="040AB4CD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Актуальность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Все инновационные педагогические технологии изначально строятся на компетентностном подходе и нацелены в результате обучения на будущую профессиональную деятельность. Данное утверждение и определяет актуальность применения «Кейс – метода» в практике образования. Кейс – технологии представляют собой группу образовательных технологий, методов и приёмов обучения, основанных на решении конкретных проблем, задач, позволяют взаимодействовать всем обучающимся, включая преподавателя. При разработке программы акцент делался на вопросы, которые в базовом курсе химии основной школы рассматриваются недостаточно полно или не рассматриваются совсем. Задачи и упражнения подобраны так, что занятия по их осмыслению и решению проходят либо параллельно с изучаемым на уроках материалом, либо как повторение уже </w:t>
      </w:r>
      <w:r w:rsidRPr="004305B1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знаний. Практическая значимость программы заключается в том, что с помощью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кейстехнологии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удается активизировать различные факторы: теоретические знания по тому или иному курсу, практический опыт обучаемых, их способность высказывать свои мысли, идеи, предложения, умение выслушать альтернативную точку зрения, и аргументировано высказать свою. С помощью этого метода обучающие получат возможность проявить и усовершенствовать аналитические и оценочные навыки, научиться работать в команде, применять на практике теоретический материал. Новизна данной программы заключается в возможности изучения учащимися новых тем, не рассматриваемых программой предмета, с помощью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проблемноситуативного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обучения с использованием кейсов. Это позволяет строить обучение учащихся 9 классов с учетом максимального приближения предмета химии к практической стороне жизни. </w:t>
      </w:r>
    </w:p>
    <w:p w14:paraId="29C6D113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Цель курса: расширение и углубление знаний по предмету, создание воспитывающей среды, обеспечивающей активизацию интеллектуальных интересов учащихся в свободное время, развитие здоровой, творчески растущей личности,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14:paraId="4B4F8D02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Задачи курса:</w:t>
      </w:r>
    </w:p>
    <w:p w14:paraId="45E16E07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1. Формирование позитивной самооценки, самоуважения. </w:t>
      </w:r>
    </w:p>
    <w:p w14:paraId="7446D663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2. Формирование коммуникативной компетентности в сотрудничестве: — умение вести диалог, координировать свои действия с действиями партнеров по совместной деятельности; — способности доброжелательно и чутко относиться к людям, сопереживать; — формирование социально адекватных способов поведения.</w:t>
      </w:r>
    </w:p>
    <w:p w14:paraId="5C9B779E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3. Формирование способности к организации деятельности и управлению ею: — воспитание целеустремленности и настойчивости; — формирование навыков организации рабочего пространства и рационального использования рабочего времени; — формирование умения самостоятельно и совместно планировать деятельность и сотрудничество; — формирование умения самостоятельно и совместно принимать решения.</w:t>
      </w:r>
    </w:p>
    <w:p w14:paraId="5348D8B7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4. Формирование умения решать творческие задачи.</w:t>
      </w:r>
    </w:p>
    <w:p w14:paraId="2CAEC909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5. Формирование умения работать с информацией (сбор, систематизация, хранение, использование). </w:t>
      </w:r>
    </w:p>
    <w:p w14:paraId="48632EF8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lastRenderedPageBreak/>
        <w:t xml:space="preserve">II. Планируемые результаты освоения содержания курса </w:t>
      </w:r>
    </w:p>
    <w:p w14:paraId="200DABA0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Личностными результатами являются:</w:t>
      </w:r>
    </w:p>
    <w:p w14:paraId="477DD032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в ценностно-ориентационной сфере: чувство гордости за российскую науку, отношение к труду, целеустремленность, самоконтроль и самооценка;</w:t>
      </w:r>
    </w:p>
    <w:p w14:paraId="40A8FB69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в трудовой сфере: готовность к осознанному выбору дальнейшей образовательной траектории;</w:t>
      </w:r>
    </w:p>
    <w:p w14:paraId="2DC1BE8B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в познавательной сфере: мотивация учения, умение управлять своей познавательной деятельности.</w:t>
      </w:r>
    </w:p>
    <w:p w14:paraId="7CB79456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Предметными результатами освоения программы являются:</w:t>
      </w:r>
    </w:p>
    <w:p w14:paraId="29C2B023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в познавательной сфере: описывать демонстрационные и самостоятельно проведенные химические эксперименты; классифицировать изученные объекты и явления; давать определения изученных понятий; описывать и различать изученные вещества, применяемые в повседневной жизни; структурировать изученный материал и химическую информацию, полученную из других источников; делать выводы и умозаключения из наблюдений; безопасно обращаться веществами.</w:t>
      </w:r>
    </w:p>
    <w:p w14:paraId="2CEC0329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в трудовой сфере: планировать и осуществлять самостоятельную работу по повторению и освоению теоретической части, планировать и проводить химический эксперимент; использовать вещества в соответствии с их предназначением и свойствами.</w:t>
      </w:r>
    </w:p>
    <w:p w14:paraId="75420A91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в ценностно - ориентационной сфере: анализировать и оценивать последствия для окружающей среды бытовой и производственной деятельности человека. - в сфере безопасности жизнедеятельности: оказывать первую помощь при отравлениях, ожогах и других травмах, связанных с веществами и лабораторным оборудованием. </w:t>
      </w:r>
    </w:p>
    <w:p w14:paraId="019C523E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Метапредметными результатами являются:</w:t>
      </w:r>
    </w:p>
    <w:p w14:paraId="650BC7D9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умение определять средства, генерировать идеи, необходимые для их реализации;</w:t>
      </w:r>
    </w:p>
    <w:p w14:paraId="0FFEB9EF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владение универсальными естественно-научными способами деятельности: измерение, наблюдение, эксперимент, учебное исследование; </w:t>
      </w:r>
    </w:p>
    <w:p w14:paraId="3A2FCC8F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- умение определять цели и задачи деятельности, выбирать средства реализации цели и применять их на практике;</w:t>
      </w:r>
    </w:p>
    <w:p w14:paraId="56C74F68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lastRenderedPageBreak/>
        <w:t xml:space="preserve"> - использовать различные источники для получения химической информации. </w:t>
      </w:r>
    </w:p>
    <w:p w14:paraId="373E313B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Освоение программы внеурочной деятельности обучающимися позволит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получитьследующие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результаты: </w:t>
      </w:r>
    </w:p>
    <w:p w14:paraId="67F38637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В сфере развития личностных универсальных учебных действий в рамках: </w:t>
      </w:r>
    </w:p>
    <w:p w14:paraId="0470C766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Когнитивного компонента будут сформированы:</w:t>
      </w:r>
    </w:p>
    <w:p w14:paraId="759E383E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экологическое сознание, признание высокой ценности жизни во всех ее проявлениях; правил поведения в чрезвычайных ситуациях;</w:t>
      </w:r>
    </w:p>
    <w:p w14:paraId="51E09876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основы социально-критического мышления, ориентация в особенностях социальных отношений и взаимодействий. </w:t>
      </w:r>
    </w:p>
    <w:p w14:paraId="3045BD1C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Деятельностного компонента будут сформированы: </w:t>
      </w:r>
    </w:p>
    <w:p w14:paraId="7E74B7A1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- умение вести диалог на основе равноправных отношений и взаимного уважения и принятия;</w:t>
      </w:r>
    </w:p>
    <w:p w14:paraId="5EB5A13C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устойчивый познавательный интерес и становление смыслообразующей функции познавательного мотива; </w:t>
      </w:r>
    </w:p>
    <w:p w14:paraId="78F75D79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- готовность выбора профильного образования. </w:t>
      </w:r>
    </w:p>
    <w:p w14:paraId="44C9F3A0" w14:textId="77777777" w:rsidR="00B1451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Ценностного и эмоционального компонентов будет сформирована:</w:t>
      </w:r>
    </w:p>
    <w:p w14:paraId="129426F5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потребность в самовыражении и самореализации, социальном признании. </w:t>
      </w:r>
    </w:p>
    <w:p w14:paraId="58A732B6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Обучающийся получит возможность для формирования: </w:t>
      </w:r>
    </w:p>
    <w:p w14:paraId="21514251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- готовности к самообразованию и самовоспитанию;</w:t>
      </w:r>
    </w:p>
    <w:p w14:paraId="4569DADE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выраженной устойчивой учебно-познавательной мотивации и интереса к учению.</w:t>
      </w:r>
    </w:p>
    <w:p w14:paraId="08FE4E65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В сфере развития регулятивных универсальных учебных действий обучающийся </w:t>
      </w:r>
    </w:p>
    <w:p w14:paraId="1F1220B5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Научится:</w:t>
      </w:r>
    </w:p>
    <w:p w14:paraId="157D7315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14:paraId="08B4B05E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lastRenderedPageBreak/>
        <w:t xml:space="preserve"> - целеполаганию, включая постановку новых целей, преобразование практической задачи в познавательную; - планировать пути достижения целей. </w:t>
      </w:r>
    </w:p>
    <w:p w14:paraId="16DEC16B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Получить возможность научиться:</w:t>
      </w:r>
    </w:p>
    <w:p w14:paraId="7AAEF358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при планировании достижения целей самостоятельно и адекватно учитывать условия и средства их достижения;</w:t>
      </w:r>
    </w:p>
    <w:p w14:paraId="24BA7021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самостоятельно ставить новые учебные цели и задачи.</w:t>
      </w:r>
    </w:p>
    <w:p w14:paraId="1F6C70E4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В сфере развития познавательных универсальных учебных действий обучающийся </w:t>
      </w:r>
    </w:p>
    <w:p w14:paraId="1E339892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Научится:</w:t>
      </w:r>
    </w:p>
    <w:p w14:paraId="3C70E64A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проводить наблюдения и эксперимент под руководством учителя;</w:t>
      </w:r>
    </w:p>
    <w:p w14:paraId="523F8923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основам реализации проектно-исследовательской деятельности;</w:t>
      </w:r>
    </w:p>
    <w:p w14:paraId="6A7CDEE6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осуществлять расширенный поиск информации с использованием ресурсов библиотек и интернета. Получит возможность научиться: </w:t>
      </w:r>
    </w:p>
    <w:p w14:paraId="53801FEE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- самостоятельно проводить исследования на основе применения методов наблюдения и эксперимента;</w:t>
      </w:r>
    </w:p>
    <w:p w14:paraId="7555C965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ставить проблему, аргументировать ее актуальность;</w:t>
      </w:r>
    </w:p>
    <w:p w14:paraId="771C2305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организовать исследование с целью проверки гипотезы;</w:t>
      </w:r>
    </w:p>
    <w:p w14:paraId="0D78766C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выдвигать гипотезы о связях и закономерностях процессов;</w:t>
      </w:r>
    </w:p>
    <w:p w14:paraId="6163CD99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- делать умозаключения и выводы на основе аргументации.</w:t>
      </w:r>
    </w:p>
    <w:p w14:paraId="4CD3418B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В сфере развития коммуникативных универсальных учебных действий обучающийся </w:t>
      </w:r>
    </w:p>
    <w:p w14:paraId="5F865EF7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Научится: </w:t>
      </w:r>
    </w:p>
    <w:p w14:paraId="40F61208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- адекватно использовать речевые средства для решения различных коммуникативных задач; владеть устной и письменной речью; </w:t>
      </w:r>
    </w:p>
    <w:p w14:paraId="3B1E90C0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- адекватно использовать речь для планирования и регуляции своей деятельности; </w:t>
      </w:r>
    </w:p>
    <w:p w14:paraId="1EA3F968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- организовывать и планировать учебное сотрудничество с учителем и сверстниками; </w:t>
      </w:r>
    </w:p>
    <w:p w14:paraId="13A3D497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lastRenderedPageBreak/>
        <w:t xml:space="preserve">- строить монологическое контекстное высказывание; </w:t>
      </w:r>
    </w:p>
    <w:p w14:paraId="0F1F551D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- интегрироваться в группу сверстников и строить продуктивное взаимодействие со сверстниками и взрослыми.</w:t>
      </w:r>
    </w:p>
    <w:p w14:paraId="4010EC1D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Получить возможность научиться: </w:t>
      </w:r>
    </w:p>
    <w:p w14:paraId="643EDF50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- оказывать поддержку и содействие тем, от кого зависит достижение цели в совместной деятельности; </w:t>
      </w:r>
    </w:p>
    <w:p w14:paraId="5B09E48A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- брать на себя инициативу в организации совместного действия. </w:t>
      </w:r>
    </w:p>
    <w:p w14:paraId="2591723A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III Формы и виды учебной деятельности</w:t>
      </w:r>
    </w:p>
    <w:p w14:paraId="57D7EAB8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В процессе занятий ведущими методами и приемами организации деятельности учащихся являются:</w:t>
      </w:r>
    </w:p>
    <w:p w14:paraId="115471E8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− метод слухового восприятия и словесной передачи информации; приемы: рассказ, лекция, дискуссия, беседа, выступление;</w:t>
      </w:r>
    </w:p>
    <w:p w14:paraId="6FA29BAF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− метод стимулирования и мотивации; 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предъявление требований, заинтересованность результатами работы;</w:t>
      </w:r>
    </w:p>
    <w:p w14:paraId="4C3B7093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− метод передачи информации с помощью практической деятельности; приемы: составление плана, тезисов выступлений, редактирование, оценивание выступлений, составление схем и таблиц;</w:t>
      </w:r>
    </w:p>
    <w:p w14:paraId="1F5A95BD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− метод контроля; </w:t>
      </w:r>
    </w:p>
    <w:p w14:paraId="712F416F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приемы: анализ выступлений, наблюдения, самооценка, оценка группы, тесты, выступления на занятиях, защита проекта.</w:t>
      </w:r>
    </w:p>
    <w:p w14:paraId="3CEE2DFE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Формы организации обучения:</w:t>
      </w:r>
    </w:p>
    <w:p w14:paraId="18674E0E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− групповые;</w:t>
      </w:r>
    </w:p>
    <w:p w14:paraId="4E2A2E53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− индивидуальные; </w:t>
      </w:r>
    </w:p>
    <w:p w14:paraId="43400BAE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− фронтальные. </w:t>
      </w:r>
    </w:p>
    <w:p w14:paraId="0B0CF0C6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IV Формы контроля результатов освоения программы</w:t>
      </w:r>
    </w:p>
    <w:p w14:paraId="0A7D9840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Формы контроля: </w:t>
      </w:r>
    </w:p>
    <w:p w14:paraId="0F468B32" w14:textId="77777777" w:rsidR="006D719D" w:rsidRPr="004305B1" w:rsidRDefault="006D719D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451C" w:rsidRPr="004305B1">
        <w:rPr>
          <w:rFonts w:ascii="Times New Roman" w:hAnsi="Times New Roman" w:cs="Times New Roman"/>
          <w:sz w:val="28"/>
          <w:szCs w:val="28"/>
        </w:rPr>
        <w:t xml:space="preserve">текущий контроль (оценка активности при обсуждении проблемных вопросов, результатов выполнения домашних заданий); </w:t>
      </w:r>
    </w:p>
    <w:p w14:paraId="2056BCA1" w14:textId="77777777" w:rsidR="006D719D" w:rsidRPr="004305B1" w:rsidRDefault="006D719D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-</w:t>
      </w:r>
      <w:r w:rsidR="00B1451C" w:rsidRPr="004305B1">
        <w:rPr>
          <w:rFonts w:ascii="Times New Roman" w:hAnsi="Times New Roman" w:cs="Times New Roman"/>
          <w:sz w:val="28"/>
          <w:szCs w:val="28"/>
        </w:rPr>
        <w:t xml:space="preserve">тематический контроль (оценка результатов тематического тестирования); </w:t>
      </w:r>
    </w:p>
    <w:p w14:paraId="3A8F408F" w14:textId="77777777" w:rsidR="006D719D" w:rsidRPr="004305B1" w:rsidRDefault="006D719D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-</w:t>
      </w:r>
      <w:r w:rsidR="00B1451C" w:rsidRPr="004305B1">
        <w:rPr>
          <w:rFonts w:ascii="Times New Roman" w:hAnsi="Times New Roman" w:cs="Times New Roman"/>
          <w:sz w:val="28"/>
          <w:szCs w:val="28"/>
        </w:rPr>
        <w:t xml:space="preserve">итоговый контроль (оценка результатов выполнения различных вариантов </w:t>
      </w:r>
      <w:proofErr w:type="spellStart"/>
      <w:r w:rsidR="00B1451C" w:rsidRPr="004305B1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B1451C" w:rsidRPr="004305B1">
        <w:rPr>
          <w:rFonts w:ascii="Times New Roman" w:hAnsi="Times New Roman" w:cs="Times New Roman"/>
          <w:sz w:val="28"/>
          <w:szCs w:val="28"/>
        </w:rPr>
        <w:t>)</w:t>
      </w:r>
    </w:p>
    <w:p w14:paraId="24AC8026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V Содержания курса внеурочной деятельности</w:t>
      </w:r>
    </w:p>
    <w:p w14:paraId="08BCEF40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ВЕЩЕСТВА (3 часа) </w:t>
      </w:r>
    </w:p>
    <w:p w14:paraId="53331BA0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Немного из истории химии. Химия вчера, сегодня, завтра.</w:t>
      </w:r>
    </w:p>
    <w:p w14:paraId="6AB7BDDC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Вещество, физические свойства веществ. </w:t>
      </w:r>
    </w:p>
    <w:p w14:paraId="25FBA0FA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Отличие чистых веществ от смесей. Способы разделения смесей. </w:t>
      </w:r>
    </w:p>
    <w:p w14:paraId="415B5A8E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Практическая работа № 1 «Способы разделения смесей». </w:t>
      </w:r>
    </w:p>
    <w:p w14:paraId="68ADDB37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ХИМИЧЕСКИЕ РЕАКЦИИ (4 часа)</w:t>
      </w:r>
    </w:p>
    <w:p w14:paraId="70BFC0D1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Признаки химических реакций. Классификация химических реакций по различным признакам. Электролитическая диссоциация. Электролиты и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. Реакции ионного обмена.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Окислительновосстановительные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реакции. Окислители и восстановители. Лабораторная работа № 1 «Реакция замещения меди железом в растворе медного купороса, водорода цинком в растворе соляной кислоты». </w:t>
      </w:r>
    </w:p>
    <w:p w14:paraId="07550B17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Лабораторная работа № 2 </w:t>
      </w:r>
    </w:p>
    <w:p w14:paraId="649719E4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«Реакция обмена между карбонатом кальция и соляной кислотой, хлоридом бария и серной кислотой», «Реакция разложения гидроксида меди (II)». </w:t>
      </w:r>
    </w:p>
    <w:p w14:paraId="13C923EF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МЕТАЛЛЫ (9 часов) </w:t>
      </w:r>
    </w:p>
    <w:p w14:paraId="26745514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Характеристика металлов главных подгрупп и их соединений </w:t>
      </w:r>
    </w:p>
    <w:p w14:paraId="57F09E28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Общая характеристика металлов главных подгрупп I–III групп в связи с их положением в периодической системе химических элементов Д.И. Менделеева и особенности строения их атомов. Характерные химические свойства простых веществ и соединений металлов - щелочных, щелочноземельных. Характеристика переходных элементов – меди, железа, алюминия по их положению в периодической системе химических элементов Д.И. Менделеева и особенностям строения их атомов.</w:t>
      </w:r>
    </w:p>
    <w:p w14:paraId="44F03FB8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lastRenderedPageBreak/>
        <w:t xml:space="preserve"> Металлы в природе: руды чёрных, цветных, драгоценных металлов. Характерные металлические, физические и химические свойства, внутреннее строение металлов. </w:t>
      </w:r>
    </w:p>
    <w:p w14:paraId="4FC951DB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Понятие активных и пассивных металлов. Польза и вред металлов для человека. </w:t>
      </w:r>
    </w:p>
    <w:p w14:paraId="79561A7E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Электрохимический ряд напряжений металлов. Коррозия металлов. Механизм коррозии металлов. Классификация коррозии металлов. Способы защиты от коррозии.</w:t>
      </w:r>
    </w:p>
    <w:p w14:paraId="77434F1A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Антикоррозийные покрытия. Сплавы. Реакции ОВР с участием металлов и их соединений. Цепочки превращений (по образцу ОГЭ).</w:t>
      </w:r>
    </w:p>
    <w:p w14:paraId="6C3E980C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Практическая работа № 2 «Качественные реакции на ионы металлов» </w:t>
      </w:r>
    </w:p>
    <w:p w14:paraId="385BEB16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НЕМЕТАЛЛЫ (13 часов) </w:t>
      </w:r>
    </w:p>
    <w:p w14:paraId="39568608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Неметаллы в природе. Использование природных ресурсов. Строение атомов неметаллов. Строения молекул неметаллов. Физические свойства неметаллов. Состав и свойства простых веществ – неметаллов. Ряд электроотрицательности неметаллов. Химические свойства неметаллов. Практическая шкала электроотрицательности атомов. Неметаллы – окислители и восстановители. Взаимодействие </w:t>
      </w:r>
      <w:proofErr w:type="gramStart"/>
      <w:r w:rsidRPr="004305B1">
        <w:rPr>
          <w:rFonts w:ascii="Times New Roman" w:hAnsi="Times New Roman" w:cs="Times New Roman"/>
          <w:sz w:val="28"/>
          <w:szCs w:val="28"/>
        </w:rPr>
        <w:t>с простыми и сложными веществам</w:t>
      </w:r>
      <w:proofErr w:type="gramEnd"/>
      <w:r w:rsidRPr="004305B1">
        <w:rPr>
          <w:rFonts w:ascii="Times New Roman" w:hAnsi="Times New Roman" w:cs="Times New Roman"/>
          <w:sz w:val="28"/>
          <w:szCs w:val="28"/>
        </w:rPr>
        <w:t>.</w:t>
      </w:r>
    </w:p>
    <w:p w14:paraId="4760AEFB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Общая характеристика неметаллов главных подгрупп IV–VII групп в связи с их положением в периодической системе химических элементов Д.И. Менделеева и особенностями строения их атомов. Характерные химические свойства простых веществ и соединений неметаллов - галогенов, кислорода, серы, азота, фосфора, углерода, кремния. Решение заданий на составление уравнений химических реакций. Практическая работа № 3 «Экспериментальные задачи по распознаванию и получению веществ» </w:t>
      </w:r>
    </w:p>
    <w:p w14:paraId="6325B75C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ХИМИЯ И ЗДОРОВЬЕ (2 часа)</w:t>
      </w:r>
    </w:p>
    <w:p w14:paraId="38F83F01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Состав и средства современных и старинных средств гигиены, роль химических знаний в грамотном выборе этих средств; полезные советы по уходу за полостью рта. Основные составляющие здорового образа жизни. Правила поддержания здорового образа жизни. Роль химических знаний при анализе взаимодействия организма с внешней средой.</w:t>
      </w:r>
    </w:p>
    <w:p w14:paraId="2695E980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ХИМИЯ И ЭКОЛОГИЯ (4 часов)</w:t>
      </w:r>
    </w:p>
    <w:p w14:paraId="602B88B3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lastRenderedPageBreak/>
        <w:t xml:space="preserve"> Основные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последствия. Озоновый слой и его значение для жизни на Земле. Защита атмосферы от загрязнения. Нефть и нефтепродукты. Нефть как топливо. Загрязнения мировых водоемов. Личная ответственность каждого человека за безопасную окружающую среду.</w:t>
      </w:r>
    </w:p>
    <w:p w14:paraId="01281386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VII Перечень рекомендуемых источников</w:t>
      </w:r>
    </w:p>
    <w:p w14:paraId="79819CA5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1. Арский Ю.М.,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Данилян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В.И. и др. «Экологические проблемы: что происходит, кто виноват и что делать»: учебное пособие. М., МНЭПУ, 1997.</w:t>
      </w:r>
    </w:p>
    <w:p w14:paraId="7C636325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2. Байкова В.М. Химия после уроков. В помощь школе. – М.: Просвещение, 2011. 10 </w:t>
      </w:r>
    </w:p>
    <w:p w14:paraId="0BDF7BE7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Быканова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Быканов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А.С. Задачи по химии с экологическим содержанием. – Воронеж, 1997. </w:t>
      </w:r>
    </w:p>
    <w:p w14:paraId="17A11155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Гольдфельд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М.Г. Внеклассная работа по химии. – М.: Просвещение, 2012. </w:t>
      </w:r>
    </w:p>
    <w:p w14:paraId="19229723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5. Глебова В.Д. Организация и проведение экологического практикума со школьниками: методические рекомендации/В.Д. Глебова,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Н.В.Позднякова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>. – Ульяновск: УИПКПРО, 2007</w:t>
      </w:r>
    </w:p>
    <w:p w14:paraId="5F0CE877" w14:textId="77777777" w:rsidR="006D719D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Гречушникова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Т.Ю. Программа внеурочной деятельности «Биосфера. Экология. Здоровье». [Текст]: методические рекомендации /Т.Ю.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Гречушникова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>, Е.В. Спирина. – Ульяновск: ФГБОУ ВО «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им. И. Н. Ульянова», 2017.</w:t>
      </w:r>
    </w:p>
    <w:p w14:paraId="0D3EF367" w14:textId="77777777" w:rsidR="009E73A0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Гречушникова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Т.Ю. Программа внеурочной деятельности «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Экологокраеведческие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квесты». [Текст]: методические рекомендации /Т.Ю.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Гречушникова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>, Е.В. Спирина.– Ульяновск: ФГБОУ ВО «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 xml:space="preserve"> им. И. Н. Ульянова», 2017. </w:t>
      </w:r>
    </w:p>
    <w:p w14:paraId="430C658C" w14:textId="77777777" w:rsidR="009E73A0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>8. Спирина Е.В. Практикум по дисциплине «Прикладная гидробиология»: учебное пособие. Ульяновск: УГСХА им. П.А. Столыпина, 2012.</w:t>
      </w:r>
    </w:p>
    <w:p w14:paraId="4DA08F5D" w14:textId="77777777" w:rsidR="009E73A0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t xml:space="preserve"> 9. Спирина Е.В. Программа внеурочной деятельности «Человек среди людей». [Текст</w:t>
      </w:r>
      <w:proofErr w:type="gramStart"/>
      <w:r w:rsidRPr="004305B1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4305B1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учителей биологии / Е.В. Спирина, Т.Ю. </w:t>
      </w:r>
      <w:proofErr w:type="spellStart"/>
      <w:r w:rsidRPr="004305B1">
        <w:rPr>
          <w:rFonts w:ascii="Times New Roman" w:hAnsi="Times New Roman" w:cs="Times New Roman"/>
          <w:sz w:val="28"/>
          <w:szCs w:val="28"/>
        </w:rPr>
        <w:t>Гречушникова</w:t>
      </w:r>
      <w:proofErr w:type="spellEnd"/>
      <w:r w:rsidRPr="004305B1">
        <w:rPr>
          <w:rFonts w:ascii="Times New Roman" w:hAnsi="Times New Roman" w:cs="Times New Roman"/>
          <w:sz w:val="28"/>
          <w:szCs w:val="28"/>
        </w:rPr>
        <w:t>. – Ульяновск: Центр ОСИ, 2015.</w:t>
      </w:r>
    </w:p>
    <w:p w14:paraId="23A8C505" w14:textId="77777777" w:rsidR="00552E0C" w:rsidRPr="004305B1" w:rsidRDefault="00B1451C">
      <w:pPr>
        <w:rPr>
          <w:rFonts w:ascii="Times New Roman" w:hAnsi="Times New Roman" w:cs="Times New Roman"/>
          <w:sz w:val="28"/>
          <w:szCs w:val="28"/>
        </w:rPr>
      </w:pPr>
      <w:r w:rsidRPr="004305B1">
        <w:rPr>
          <w:rFonts w:ascii="Times New Roman" w:hAnsi="Times New Roman" w:cs="Times New Roman"/>
          <w:sz w:val="28"/>
          <w:szCs w:val="28"/>
        </w:rPr>
        <w:lastRenderedPageBreak/>
        <w:t xml:space="preserve"> 10. Фадеева Г.А. Химия и экология: Материалы для проведения учебной и внеурочной работы по экологическому воспитанию. – Волгоград: Учитель, 2005</w:t>
      </w:r>
      <w:r w:rsidR="009E73A0" w:rsidRPr="004305B1">
        <w:rPr>
          <w:rFonts w:ascii="Times New Roman" w:hAnsi="Times New Roman" w:cs="Times New Roman"/>
          <w:sz w:val="28"/>
          <w:szCs w:val="28"/>
        </w:rPr>
        <w:t>.</w:t>
      </w:r>
    </w:p>
    <w:sectPr w:rsidR="00552E0C" w:rsidRPr="0043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901"/>
    <w:rsid w:val="003E3523"/>
    <w:rsid w:val="004305B1"/>
    <w:rsid w:val="00552E0C"/>
    <w:rsid w:val="006D719D"/>
    <w:rsid w:val="007C1901"/>
    <w:rsid w:val="009E73A0"/>
    <w:rsid w:val="00B1451C"/>
    <w:rsid w:val="00C3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E6A6"/>
  <w15:docId w15:val="{47A1D949-57C7-44C7-9FFB-EF0637BF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tebueva_97@mail.ru</cp:lastModifiedBy>
  <cp:revision>6</cp:revision>
  <dcterms:created xsi:type="dcterms:W3CDTF">2023-09-11T18:22:00Z</dcterms:created>
  <dcterms:modified xsi:type="dcterms:W3CDTF">2024-10-17T17:33:00Z</dcterms:modified>
</cp:coreProperties>
</file>